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4866F" w14:textId="77777777" w:rsidR="00B21847" w:rsidRPr="00B21847" w:rsidRDefault="00B21847" w:rsidP="00B21847">
      <w:pPr>
        <w:pStyle w:val="Default"/>
        <w:jc w:val="both"/>
      </w:pPr>
      <w:r w:rsidRPr="00B21847">
        <w:rPr>
          <w:b/>
          <w:bCs/>
        </w:rPr>
        <w:t xml:space="preserve">1.1.2. Система оценки достижения планируемых результатов освоения адаптированной образовательной программы основного общего образования </w:t>
      </w:r>
    </w:p>
    <w:p w14:paraId="2A362897" w14:textId="6125BA3D" w:rsidR="00B21847" w:rsidRPr="00B21847" w:rsidRDefault="00B21847" w:rsidP="00B21847">
      <w:pPr>
        <w:pStyle w:val="Default"/>
        <w:jc w:val="both"/>
      </w:pPr>
      <w:r w:rsidRPr="00B21847">
        <w:t xml:space="preserve">Система оценки достижения обучающимися с НОДА планируемых результатов освоения АООП </w:t>
      </w:r>
      <w:r w:rsidR="002554D7">
        <w:t>Н</w:t>
      </w:r>
      <w:r w:rsidRPr="00B21847">
        <w:t xml:space="preserve">ОО </w:t>
      </w:r>
      <w:r w:rsidR="002554D7">
        <w:t>МБОУ СОШ №7</w:t>
      </w:r>
      <w:r w:rsidRPr="00B21847">
        <w:t xml:space="preserve"> позволяет вести оценку предметных, метапредметных и личностных результатов; в том числе итоговую оценку, обучающихся с НОДА, освоивших АООП </w:t>
      </w:r>
      <w:r w:rsidR="002554D7">
        <w:t>Н</w:t>
      </w:r>
      <w:r w:rsidRPr="00B21847">
        <w:t xml:space="preserve">ОО. </w:t>
      </w:r>
    </w:p>
    <w:p w14:paraId="7AC001A4" w14:textId="1D2ABC1D" w:rsidR="00B21847" w:rsidRPr="00B21847" w:rsidRDefault="00B21847" w:rsidP="00B21847">
      <w:pPr>
        <w:pStyle w:val="Default"/>
        <w:jc w:val="both"/>
      </w:pPr>
      <w:r w:rsidRPr="00B21847">
        <w:t xml:space="preserve">Система оценки достижения обучающимися с НОДА планируемых результатов освоения АООП </w:t>
      </w:r>
      <w:r w:rsidR="002554D7">
        <w:t>Н</w:t>
      </w:r>
      <w:r w:rsidRPr="00B21847">
        <w:t xml:space="preserve">ОО предусматривает оценку достижения обучающимися с НОДА планируемых результатов освоения программы коррекционной работы: </w:t>
      </w:r>
    </w:p>
    <w:p w14:paraId="330BFA26" w14:textId="77777777" w:rsidR="00B21847" w:rsidRPr="00B21847" w:rsidRDefault="00B21847" w:rsidP="00B21847">
      <w:pPr>
        <w:pStyle w:val="Default"/>
        <w:jc w:val="both"/>
      </w:pPr>
      <w:r w:rsidRPr="00B21847">
        <w:t xml:space="preserve">- в процессе оценки достижения планируемых результатов духовно - нравственного развития, освоения основной образовательной программы основного общего образования используется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 </w:t>
      </w:r>
    </w:p>
    <w:p w14:paraId="6D884A29" w14:textId="77777777" w:rsidR="00B21847" w:rsidRPr="00B21847" w:rsidRDefault="00B21847" w:rsidP="00B21847">
      <w:pPr>
        <w:pStyle w:val="Default"/>
        <w:jc w:val="both"/>
      </w:pPr>
      <w:r w:rsidRPr="00B21847">
        <w:t xml:space="preserve">- промежуточная аттестация планируемых результатов обучающихся в соответствии с требованиями ФГОС: личностных, предметных и метапредметных. В соответствии с требованиями ФГОС предоставление и использование персонифицированной информации возможно только в рамках процедур итоговой оценки обучающегося. Во всех иных процедурах допустимо предоставление и использование исключительно </w:t>
      </w:r>
      <w:proofErr w:type="spellStart"/>
      <w:r w:rsidRPr="00B21847">
        <w:t>неперсонифицированной</w:t>
      </w:r>
      <w:proofErr w:type="spellEnd"/>
      <w:r w:rsidRPr="00B21847">
        <w:t xml:space="preserve"> (анонимной) информации о достигаемых обучающимся образовательных результатах. </w:t>
      </w:r>
    </w:p>
    <w:p w14:paraId="2091F63D" w14:textId="77777777" w:rsidR="00B21847" w:rsidRPr="00B21847" w:rsidRDefault="00B21847" w:rsidP="00B21847">
      <w:pPr>
        <w:pStyle w:val="Default"/>
        <w:jc w:val="both"/>
      </w:pPr>
      <w:r w:rsidRPr="00B21847">
        <w:t xml:space="preserve">Личностные результаты выпускников на ступени основного общего образования в полном соответствии с требованиями ФГОС не подлежат итоговой оценке. Обобщенная оценка личностных результатов учебной деятельности обучающихся может осуществляться в ходе различных мониторинговых исследований. </w:t>
      </w:r>
    </w:p>
    <w:p w14:paraId="1AA05901" w14:textId="77777777" w:rsidR="00B21847" w:rsidRPr="00B21847" w:rsidRDefault="00B21847" w:rsidP="00B21847">
      <w:pPr>
        <w:pStyle w:val="Default"/>
        <w:jc w:val="both"/>
      </w:pPr>
      <w:r w:rsidRPr="00B21847">
        <w:t xml:space="preserve">Оценка метапредметных результатов представляет собой оценку достижения планируемых результатов освоения, описанных в частях </w:t>
      </w:r>
    </w:p>
    <w:p w14:paraId="148342D9" w14:textId="31826431" w:rsidR="00B21847" w:rsidRPr="00B21847" w:rsidRDefault="00B21847" w:rsidP="00B21847">
      <w:pPr>
        <w:pStyle w:val="Default"/>
        <w:jc w:val="both"/>
      </w:pPr>
      <w:r w:rsidRPr="00B21847">
        <w:t xml:space="preserve">«Регулятивные универсальные учебные действия», «Коммуникативные универсальные учебные действия», «Познавательные универсальные учебные действия», «Чтение. Работа с текстом «Формирование ИКТ- компетентности обучающихся» пункта «Планируемые результаты освоения обучающимися АООП </w:t>
      </w:r>
      <w:r w:rsidR="002554D7">
        <w:t>Н</w:t>
      </w:r>
      <w:r w:rsidRPr="00B21847">
        <w:t xml:space="preserve">ОО». </w:t>
      </w:r>
    </w:p>
    <w:p w14:paraId="0AA83D40" w14:textId="4FD0B72E" w:rsidR="00B21847" w:rsidRPr="00B21847" w:rsidRDefault="00B21847" w:rsidP="00B21847">
      <w:pPr>
        <w:pStyle w:val="Default"/>
        <w:jc w:val="both"/>
      </w:pPr>
      <w:r w:rsidRPr="00B21847">
        <w:t xml:space="preserve">Оценка предметных результатов представляет собой оценку достижения обучающимся планируемых результатов по отдельным предметам. Оценка достижения предметных результатов в </w:t>
      </w:r>
      <w:r w:rsidR="002554D7">
        <w:t>МБОУ СОШ №7</w:t>
      </w:r>
      <w:r w:rsidRPr="00B21847">
        <w:t xml:space="preserve"> ведется как в ходе текущего и промежуточного оценивания, так и в ходе выполнения итоговых проверочных работ по итогам семестров и за год. При этом итоговая оценка ограничивается контролем успешности освоения действий, выполняемых обучающимися, с предметным содержанием, отражающим опорную систему знаний данного учебного курса, соответствующих базовому уровню. Определение семестровой отметки: </w:t>
      </w:r>
    </w:p>
    <w:p w14:paraId="73427F7D" w14:textId="77777777" w:rsidR="00B21847" w:rsidRPr="00B21847" w:rsidRDefault="00B21847" w:rsidP="00B21847">
      <w:pPr>
        <w:pStyle w:val="Default"/>
        <w:jc w:val="both"/>
      </w:pPr>
      <w:r w:rsidRPr="00B21847">
        <w:t xml:space="preserve">- высчитывается как среднее арифметическое, так как это единственное объективное и понятное ученику правило, только при этом условии ученик может контролировать действия учителя и самостоятельно заранее прогнозировать свою четвертную отметку; </w:t>
      </w:r>
    </w:p>
    <w:p w14:paraId="5921C3F0" w14:textId="77777777" w:rsidR="00B21847" w:rsidRPr="00B21847" w:rsidRDefault="00B21847" w:rsidP="00B21847">
      <w:pPr>
        <w:pStyle w:val="Default"/>
        <w:jc w:val="both"/>
      </w:pPr>
      <w:r w:rsidRPr="00B21847">
        <w:t xml:space="preserve">- для определения среднего балла должны учитываться отметки за все темы, изученные в данном семестре: текущие отметки, обязательные отметки за задания проверочных и контрольных работ; </w:t>
      </w:r>
    </w:p>
    <w:p w14:paraId="7F66ACD2" w14:textId="77777777" w:rsidR="00B21847" w:rsidRPr="00B21847" w:rsidRDefault="00B21847" w:rsidP="00B21847">
      <w:pPr>
        <w:pStyle w:val="Default"/>
        <w:jc w:val="both"/>
      </w:pPr>
      <w:r w:rsidRPr="00B21847">
        <w:t xml:space="preserve">- среднее арифметическое высчитывается по отметкам, выставленным в официальный журнал за контрольные работы, и за текущие ответы. </w:t>
      </w:r>
    </w:p>
    <w:p w14:paraId="2100DDF1" w14:textId="33BBAF33" w:rsidR="00B21847" w:rsidRPr="00B21847" w:rsidRDefault="00B21847" w:rsidP="00B21847">
      <w:pPr>
        <w:pStyle w:val="Default"/>
        <w:jc w:val="both"/>
      </w:pPr>
      <w:r w:rsidRPr="00B21847">
        <w:t>Содержание промежуточной аттестации определяется утвержденной рабочей программой на каждый учебный год. В день проводится только одна форма контроля. ОУ самостоятельно</w:t>
      </w:r>
    </w:p>
    <w:p w14:paraId="2B52C875" w14:textId="77777777" w:rsidR="00B21847" w:rsidRPr="00B21847" w:rsidRDefault="00B21847" w:rsidP="00B21847">
      <w:pPr>
        <w:pStyle w:val="Default"/>
        <w:pageBreakBefore/>
        <w:jc w:val="both"/>
        <w:rPr>
          <w:color w:val="auto"/>
        </w:rPr>
      </w:pPr>
      <w:r w:rsidRPr="00B21847">
        <w:rPr>
          <w:color w:val="auto"/>
        </w:rPr>
        <w:lastRenderedPageBreak/>
        <w:t xml:space="preserve">планирует содержание и периодичность промежуточного контроля личностных, метапредметных и предметных результатов. </w:t>
      </w:r>
    </w:p>
    <w:p w14:paraId="21E0F8D0" w14:textId="2D88D230" w:rsidR="00B21847" w:rsidRPr="00B21847" w:rsidRDefault="00B21847" w:rsidP="00B21847">
      <w:pPr>
        <w:pStyle w:val="Default"/>
        <w:jc w:val="both"/>
        <w:rPr>
          <w:color w:val="auto"/>
        </w:rPr>
      </w:pPr>
      <w:r w:rsidRPr="00B21847">
        <w:rPr>
          <w:color w:val="auto"/>
        </w:rPr>
        <w:t xml:space="preserve">Система оценки достижения обучающимися с НОДА планируемых результатов освоения АООП </w:t>
      </w:r>
      <w:r w:rsidR="002554D7">
        <w:rPr>
          <w:color w:val="auto"/>
        </w:rPr>
        <w:t>Н</w:t>
      </w:r>
      <w:r w:rsidRPr="00B21847">
        <w:rPr>
          <w:color w:val="auto"/>
        </w:rPr>
        <w:t xml:space="preserve">ОО предусматривает оценку достижения обучающимися с НОДА планируемых результатов освоения программы коррекционной работы. </w:t>
      </w:r>
    </w:p>
    <w:p w14:paraId="4EB601E7" w14:textId="77777777" w:rsidR="00B21847" w:rsidRPr="00B21847" w:rsidRDefault="00B21847" w:rsidP="00B21847">
      <w:pPr>
        <w:pStyle w:val="Default"/>
        <w:jc w:val="both"/>
        <w:rPr>
          <w:color w:val="auto"/>
        </w:rPr>
      </w:pPr>
      <w:r w:rsidRPr="00B21847">
        <w:rPr>
          <w:b/>
          <w:bCs/>
          <w:color w:val="auto"/>
        </w:rPr>
        <w:t xml:space="preserve">Оценка достижения обучающимися с НОДА планируемых результатов освоения программы коррекционной работы </w:t>
      </w:r>
    </w:p>
    <w:p w14:paraId="3773D98E" w14:textId="77777777" w:rsidR="00B21847" w:rsidRPr="00B21847" w:rsidRDefault="00B21847" w:rsidP="00B21847">
      <w:pPr>
        <w:pStyle w:val="Default"/>
        <w:jc w:val="both"/>
        <w:rPr>
          <w:color w:val="auto"/>
        </w:rPr>
      </w:pPr>
      <w:r w:rsidRPr="00B21847">
        <w:rPr>
          <w:color w:val="auto"/>
        </w:rPr>
        <w:t xml:space="preserve">Применительно к варианту 6.1. ФГОС для детей с НОДА задачей экспертной группы является выработка согласованной оценки достижений ребёнка в сфере жизненной компетенции. Основой служит анализ изменений поведения ребёнка в повседневной жизни по следующим позициям, соответствующим направлениям коррекционной работы с ребенком в условиях инклюзии: </w:t>
      </w:r>
    </w:p>
    <w:p w14:paraId="726DDFDE" w14:textId="77777777" w:rsidR="00B21847" w:rsidRPr="00B21847" w:rsidRDefault="00B21847" w:rsidP="00B21847">
      <w:pPr>
        <w:pStyle w:val="Default"/>
        <w:jc w:val="both"/>
        <w:rPr>
          <w:color w:val="auto"/>
        </w:rPr>
      </w:pPr>
      <w:r w:rsidRPr="00B21847">
        <w:rPr>
          <w:color w:val="auto"/>
        </w:rPr>
        <w:t xml:space="preserve">- адекватность представлений о собственных возможностях и ограничениях, о насущно необходимом жизнеобеспечении; </w:t>
      </w:r>
    </w:p>
    <w:p w14:paraId="7C324C31" w14:textId="77777777" w:rsidR="00B21847" w:rsidRPr="00B21847" w:rsidRDefault="00B21847" w:rsidP="00B21847">
      <w:pPr>
        <w:pStyle w:val="Default"/>
        <w:jc w:val="both"/>
        <w:rPr>
          <w:color w:val="auto"/>
        </w:rPr>
      </w:pPr>
      <w:r w:rsidRPr="00B21847">
        <w:rPr>
          <w:color w:val="auto"/>
        </w:rPr>
        <w:t xml:space="preserve">- способность вступать в коммуникацию с взрослыми по вопросам медицинского сопровождения и создания специальных условий для пребывания в лицее, своих нуждах и правах в организации обучения; </w:t>
      </w:r>
    </w:p>
    <w:p w14:paraId="30A20071" w14:textId="77777777" w:rsidR="00B21847" w:rsidRPr="00B21847" w:rsidRDefault="00B21847" w:rsidP="00B21847">
      <w:pPr>
        <w:pStyle w:val="Default"/>
        <w:jc w:val="both"/>
        <w:rPr>
          <w:color w:val="auto"/>
        </w:rPr>
      </w:pPr>
      <w:r w:rsidRPr="00B21847">
        <w:rPr>
          <w:color w:val="auto"/>
        </w:rPr>
        <w:t xml:space="preserve">- владение социально-бытовыми умениями в повседневной жизни; </w:t>
      </w:r>
    </w:p>
    <w:p w14:paraId="51F7C6A4" w14:textId="77777777" w:rsidR="00B21847" w:rsidRPr="00B21847" w:rsidRDefault="00B21847" w:rsidP="00B21847">
      <w:pPr>
        <w:pStyle w:val="Default"/>
        <w:jc w:val="both"/>
        <w:rPr>
          <w:color w:val="auto"/>
        </w:rPr>
      </w:pPr>
      <w:r w:rsidRPr="00B21847">
        <w:rPr>
          <w:color w:val="auto"/>
        </w:rPr>
        <w:t xml:space="preserve">- овладение навыками коммуникации и принятыми ритуалами социального взаимодействия (т. е. самой формой поведения, его социальным рисунком); </w:t>
      </w:r>
    </w:p>
    <w:p w14:paraId="298C6862" w14:textId="77777777" w:rsidR="00B21847" w:rsidRPr="00B21847" w:rsidRDefault="00B21847" w:rsidP="00B21847">
      <w:pPr>
        <w:pStyle w:val="Default"/>
        <w:jc w:val="both"/>
        <w:rPr>
          <w:color w:val="auto"/>
        </w:rPr>
      </w:pPr>
      <w:r w:rsidRPr="00B21847">
        <w:rPr>
          <w:color w:val="auto"/>
        </w:rPr>
        <w:t xml:space="preserve">- осмысление и дифференциация картины мира, ее временно- пространственной организации; </w:t>
      </w:r>
    </w:p>
    <w:p w14:paraId="0A8D332C" w14:textId="77777777" w:rsidR="00B21847" w:rsidRPr="00B21847" w:rsidRDefault="00B21847" w:rsidP="00B21847">
      <w:pPr>
        <w:pStyle w:val="Default"/>
        <w:jc w:val="both"/>
        <w:rPr>
          <w:color w:val="auto"/>
        </w:rPr>
      </w:pPr>
      <w:r w:rsidRPr="00B21847">
        <w:rPr>
          <w:color w:val="auto"/>
        </w:rPr>
        <w:t xml:space="preserve">- осмысление социального окружения, своего места в нем, принятие соответствующих возрасту ценностей и социальных ролей. </w:t>
      </w:r>
    </w:p>
    <w:p w14:paraId="590B885E" w14:textId="65F0E1F8" w:rsidR="00D724DB" w:rsidRPr="00B21847" w:rsidRDefault="00B21847" w:rsidP="00B21847">
      <w:pPr>
        <w:jc w:val="both"/>
        <w:rPr>
          <w:rFonts w:ascii="Times New Roman" w:hAnsi="Times New Roman" w:cs="Times New Roman"/>
          <w:sz w:val="24"/>
          <w:szCs w:val="24"/>
        </w:rPr>
      </w:pPr>
      <w:r w:rsidRPr="00B21847">
        <w:rPr>
          <w:rFonts w:ascii="Times New Roman" w:hAnsi="Times New Roman" w:cs="Times New Roman"/>
          <w:sz w:val="24"/>
          <w:szCs w:val="24"/>
        </w:rPr>
        <w:t>Результаты анализа изменений в повседневном поведении ребенка в варианте 6.1. ФГОС должны быть представлены также в форме удобных и понятных всем членам экспертной группы условных единиц (0 - 3 балла), характеризующих достигнутый уровень жизненной компетенции ребенка в условиях инклюзии.</w:t>
      </w:r>
    </w:p>
    <w:sectPr w:rsidR="00D724DB" w:rsidRPr="00B21847" w:rsidSect="00B218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3"/>
    <w:rsid w:val="002554D7"/>
    <w:rsid w:val="007B59F3"/>
    <w:rsid w:val="00B21847"/>
    <w:rsid w:val="00D7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0C67"/>
  <w15:chartTrackingRefBased/>
  <w15:docId w15:val="{821F5810-518F-4A76-B355-9703EC48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18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Марухленко</dc:creator>
  <cp:keywords/>
  <dc:description/>
  <cp:lastModifiedBy>Мария Марухленко</cp:lastModifiedBy>
  <cp:revision>2</cp:revision>
  <dcterms:created xsi:type="dcterms:W3CDTF">2020-04-15T11:59:00Z</dcterms:created>
  <dcterms:modified xsi:type="dcterms:W3CDTF">2020-04-15T12:14:00Z</dcterms:modified>
</cp:coreProperties>
</file>