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B8" w:rsidRPr="00B748B8" w:rsidRDefault="00B748B8" w:rsidP="00B748B8">
      <w:pPr>
        <w:pStyle w:val="2"/>
        <w:numPr>
          <w:ilvl w:val="1"/>
          <w:numId w:val="2"/>
        </w:num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133230107"/>
      <w:r w:rsidRPr="00B74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ПРОГРАММА КОРРЕКЦИОННОЙ РАБОТЫ ДЛЯ </w:t>
      </w:r>
      <w:proofErr w:type="gramStart"/>
      <w:r w:rsidRPr="00B74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</w:t>
      </w:r>
      <w:proofErr w:type="gramEnd"/>
      <w:r w:rsidRPr="00B74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ТРУДНОСТЯМИ В ОБУЧЕНИИ И СОЦИАЛИЗАЦИИ</w:t>
      </w:r>
      <w:bookmarkEnd w:id="0"/>
    </w:p>
    <w:p w:rsidR="00B748B8" w:rsidRPr="00B748B8" w:rsidRDefault="00B748B8" w:rsidP="00B748B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 программы</w:t>
      </w: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определение комплексной системы психолого-педагогической и социальной помощи </w:t>
      </w:r>
      <w:proofErr w:type="gramStart"/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proofErr w:type="gramEnd"/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трудностей; формирования социальной компетентности, развития адаптивных способностей личности для самореализации в обществе.</w:t>
      </w:r>
    </w:p>
    <w:p w:rsidR="00B748B8" w:rsidRPr="00B748B8" w:rsidRDefault="00B748B8" w:rsidP="00B748B8">
      <w:pPr>
        <w:pStyle w:val="1"/>
        <w:spacing w:line="259" w:lineRule="auto"/>
        <w:ind w:firstLine="567"/>
        <w:jc w:val="both"/>
        <w:rPr>
          <w:color w:val="000000" w:themeColor="text1"/>
          <w:sz w:val="28"/>
          <w:szCs w:val="28"/>
        </w:rPr>
      </w:pPr>
      <w:r w:rsidRPr="00B748B8">
        <w:rPr>
          <w:b/>
          <w:bCs/>
          <w:color w:val="000000" w:themeColor="text1"/>
          <w:sz w:val="28"/>
          <w:szCs w:val="28"/>
        </w:rPr>
        <w:t>Задачи программы:</w:t>
      </w:r>
    </w:p>
    <w:p w:rsidR="00B748B8" w:rsidRPr="00B748B8" w:rsidRDefault="00B748B8" w:rsidP="00B748B8">
      <w:pPr>
        <w:pStyle w:val="1"/>
        <w:numPr>
          <w:ilvl w:val="0"/>
          <w:numId w:val="5"/>
        </w:numPr>
        <w:spacing w:line="262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B748B8">
        <w:rPr>
          <w:color w:val="000000" w:themeColor="text1"/>
          <w:sz w:val="28"/>
          <w:szCs w:val="28"/>
        </w:rPr>
        <w:t xml:space="preserve">определение индивидуальных образовательных потребностей обучающихся с трудностями в обучении и социализации и оказание </w:t>
      </w:r>
      <w:proofErr w:type="gramStart"/>
      <w:r w:rsidRPr="00B748B8">
        <w:rPr>
          <w:color w:val="000000" w:themeColor="text1"/>
          <w:sz w:val="28"/>
          <w:szCs w:val="28"/>
        </w:rPr>
        <w:t>обучающимся</w:t>
      </w:r>
      <w:proofErr w:type="gramEnd"/>
      <w:r w:rsidRPr="00B748B8">
        <w:rPr>
          <w:color w:val="000000" w:themeColor="text1"/>
          <w:sz w:val="28"/>
          <w:szCs w:val="28"/>
        </w:rPr>
        <w:t xml:space="preserve"> специализированной помощи при освоении основной образовательной программы основного общего образования;</w:t>
      </w:r>
    </w:p>
    <w:p w:rsidR="00B748B8" w:rsidRPr="00B748B8" w:rsidRDefault="00B748B8" w:rsidP="00B748B8">
      <w:pPr>
        <w:pStyle w:val="1"/>
        <w:numPr>
          <w:ilvl w:val="0"/>
          <w:numId w:val="5"/>
        </w:numPr>
        <w:spacing w:line="262" w:lineRule="auto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B748B8">
        <w:rPr>
          <w:color w:val="000000" w:themeColor="text1"/>
          <w:sz w:val="28"/>
          <w:szCs w:val="28"/>
        </w:rPr>
        <w:t>определение оптимальных психолого-педагогических и организационных условий для получения основного общего образования обучающимися с трудностями в обучении и социализации, для развития личности обучающихся, их познавательных и коммуникативных способностей;</w:t>
      </w:r>
      <w:proofErr w:type="gramEnd"/>
    </w:p>
    <w:p w:rsidR="00B748B8" w:rsidRPr="00B748B8" w:rsidRDefault="00B748B8" w:rsidP="00B748B8">
      <w:pPr>
        <w:pStyle w:val="1"/>
        <w:numPr>
          <w:ilvl w:val="0"/>
          <w:numId w:val="5"/>
        </w:numPr>
        <w:spacing w:line="262" w:lineRule="auto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B748B8">
        <w:rPr>
          <w:color w:val="000000" w:themeColor="text1"/>
          <w:sz w:val="28"/>
          <w:szCs w:val="28"/>
        </w:rPr>
        <w:t>разработка и использование индивидуально-ориентированных коррекционно-развивающих образовательных программ, учебных планов для обучающихся с трудностями в обучении и социализации с учетом особенностей психофизического развития обучающихся, их индивидуальных возможностей;</w:t>
      </w:r>
      <w:proofErr w:type="gramEnd"/>
    </w:p>
    <w:p w:rsidR="00B748B8" w:rsidRPr="00B748B8" w:rsidRDefault="00B748B8" w:rsidP="00B748B8">
      <w:pPr>
        <w:pStyle w:val="1"/>
        <w:numPr>
          <w:ilvl w:val="0"/>
          <w:numId w:val="5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B748B8">
        <w:rPr>
          <w:color w:val="000000" w:themeColor="text1"/>
          <w:sz w:val="28"/>
          <w:szCs w:val="28"/>
        </w:rPr>
        <w:t xml:space="preserve">реализация комплексного психолого-педагогического и социального сопровождения </w:t>
      </w:r>
      <w:proofErr w:type="gramStart"/>
      <w:r w:rsidRPr="00B748B8">
        <w:rPr>
          <w:color w:val="000000" w:themeColor="text1"/>
          <w:sz w:val="28"/>
          <w:szCs w:val="28"/>
        </w:rPr>
        <w:t>обучающихся</w:t>
      </w:r>
      <w:proofErr w:type="gramEnd"/>
      <w:r w:rsidRPr="00B748B8">
        <w:rPr>
          <w:color w:val="000000" w:themeColor="text1"/>
          <w:sz w:val="28"/>
          <w:szCs w:val="28"/>
        </w:rPr>
        <w:t xml:space="preserve"> (в соответствии с рекомендациями ППК и ПМПК);</w:t>
      </w:r>
    </w:p>
    <w:p w:rsidR="00B748B8" w:rsidRPr="00B748B8" w:rsidRDefault="00B748B8" w:rsidP="00B748B8">
      <w:pPr>
        <w:pStyle w:val="1"/>
        <w:numPr>
          <w:ilvl w:val="0"/>
          <w:numId w:val="5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B748B8">
        <w:rPr>
          <w:color w:val="000000" w:themeColor="text1"/>
          <w:sz w:val="28"/>
          <w:szCs w:val="28"/>
        </w:rPr>
        <w:t xml:space="preserve">реализация комплексной системы мероприятий по социальной адаптации и профессиональной </w:t>
      </w:r>
      <w:proofErr w:type="gramStart"/>
      <w:r w:rsidRPr="00B748B8">
        <w:rPr>
          <w:color w:val="000000" w:themeColor="text1"/>
          <w:sz w:val="28"/>
          <w:szCs w:val="28"/>
        </w:rPr>
        <w:t>ориентации</w:t>
      </w:r>
      <w:proofErr w:type="gramEnd"/>
      <w:r w:rsidRPr="00B748B8">
        <w:rPr>
          <w:color w:val="000000" w:themeColor="text1"/>
          <w:sz w:val="28"/>
          <w:szCs w:val="28"/>
        </w:rPr>
        <w:t xml:space="preserve"> обучающихся с трудностями в обучении и социализации;</w:t>
      </w:r>
    </w:p>
    <w:p w:rsidR="00B748B8" w:rsidRPr="00B748B8" w:rsidRDefault="00B748B8" w:rsidP="00B748B8">
      <w:pPr>
        <w:pStyle w:val="1"/>
        <w:numPr>
          <w:ilvl w:val="0"/>
          <w:numId w:val="5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B748B8">
        <w:rPr>
          <w:color w:val="000000" w:themeColor="text1"/>
          <w:sz w:val="28"/>
          <w:szCs w:val="28"/>
        </w:rPr>
        <w:t>обеспечение сетевого взаимодействия специалистов разного профиля в комплексной работе с обучающимися с трудностями в обучении и социализации;</w:t>
      </w:r>
      <w:proofErr w:type="gramEnd"/>
    </w:p>
    <w:p w:rsidR="00B748B8" w:rsidRPr="00B748B8" w:rsidRDefault="00B748B8" w:rsidP="00B748B8">
      <w:pPr>
        <w:pStyle w:val="1"/>
        <w:numPr>
          <w:ilvl w:val="0"/>
          <w:numId w:val="5"/>
        </w:numPr>
        <w:spacing w:line="26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B748B8">
        <w:rPr>
          <w:color w:val="000000" w:themeColor="text1"/>
          <w:sz w:val="28"/>
          <w:szCs w:val="28"/>
        </w:rPr>
        <w:t xml:space="preserve">осуществление информационно-просветительской и консультативной работы с родителями (законными представителями) </w:t>
      </w:r>
      <w:proofErr w:type="gramStart"/>
      <w:r w:rsidRPr="00B748B8">
        <w:rPr>
          <w:color w:val="000000" w:themeColor="text1"/>
          <w:sz w:val="28"/>
          <w:szCs w:val="28"/>
        </w:rPr>
        <w:t>обучающихся</w:t>
      </w:r>
      <w:proofErr w:type="gramEnd"/>
      <w:r w:rsidRPr="00B748B8">
        <w:rPr>
          <w:color w:val="000000" w:themeColor="text1"/>
          <w:sz w:val="28"/>
          <w:szCs w:val="28"/>
        </w:rPr>
        <w:t xml:space="preserve"> с трудностями в обучении и социализации. </w:t>
      </w:r>
    </w:p>
    <w:p w:rsidR="00B748B8" w:rsidRPr="00B748B8" w:rsidRDefault="00B748B8" w:rsidP="00B748B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8B8" w:rsidRPr="00B748B8" w:rsidRDefault="00B748B8" w:rsidP="00B748B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образовательной организации построена работа с </w:t>
      </w:r>
      <w:proofErr w:type="gramStart"/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профилактике и коррекции трудностей в обучении двух направлений:</w:t>
      </w:r>
    </w:p>
    <w:p w:rsidR="00B748B8" w:rsidRPr="00B748B8" w:rsidRDefault="00B748B8" w:rsidP="00B748B8">
      <w:pPr>
        <w:pStyle w:val="a4"/>
        <w:numPr>
          <w:ilvl w:val="0"/>
          <w:numId w:val="3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B748B8">
        <w:rPr>
          <w:rFonts w:cs="Times New Roman"/>
          <w:color w:val="000000" w:themeColor="text1"/>
          <w:sz w:val="28"/>
          <w:szCs w:val="28"/>
        </w:rPr>
        <w:t>Работа с детьми особых образовательных потребностей,</w:t>
      </w:r>
    </w:p>
    <w:p w:rsidR="00B748B8" w:rsidRPr="00B748B8" w:rsidRDefault="00B748B8" w:rsidP="00B748B8">
      <w:pPr>
        <w:pStyle w:val="a4"/>
        <w:numPr>
          <w:ilvl w:val="0"/>
          <w:numId w:val="3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B748B8">
        <w:rPr>
          <w:rFonts w:cs="Times New Roman"/>
          <w:color w:val="000000" w:themeColor="text1"/>
          <w:sz w:val="28"/>
          <w:szCs w:val="28"/>
        </w:rPr>
        <w:t>Работа с детьми, испытывающими трудности при изучении учебных предметов.</w:t>
      </w:r>
    </w:p>
    <w:p w:rsidR="00B748B8" w:rsidRPr="00B748B8" w:rsidRDefault="00B748B8" w:rsidP="00B748B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ведется по методическим рекомендациям </w:t>
      </w:r>
      <w:proofErr w:type="gramStart"/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>Института стратегии развития образования Российской академии образования Министерства Просвещения Российской Федерации</w:t>
      </w:r>
      <w:proofErr w:type="gramEnd"/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48B8" w:rsidRPr="00B748B8" w:rsidRDefault="00B748B8" w:rsidP="00B748B8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133230108"/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детьми особых образовательных потребностей</w:t>
      </w:r>
      <w:bookmarkEnd w:id="1"/>
    </w:p>
    <w:p w:rsidR="00B748B8" w:rsidRPr="00B748B8" w:rsidRDefault="00B748B8" w:rsidP="00B748B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>Выделены четыре группы детей особых образовательных отношений:</w:t>
      </w:r>
    </w:p>
    <w:p w:rsidR="00B748B8" w:rsidRPr="00B748B8" w:rsidRDefault="00B748B8" w:rsidP="00B748B8">
      <w:pPr>
        <w:pStyle w:val="a4"/>
        <w:numPr>
          <w:ilvl w:val="0"/>
          <w:numId w:val="4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B748B8">
        <w:rPr>
          <w:rFonts w:cs="Times New Roman"/>
          <w:color w:val="000000" w:themeColor="text1"/>
          <w:sz w:val="28"/>
          <w:szCs w:val="28"/>
        </w:rPr>
        <w:t>Дети с ограниченными возможностями здоровья,</w:t>
      </w:r>
    </w:p>
    <w:p w:rsidR="00B748B8" w:rsidRPr="00B748B8" w:rsidRDefault="00B748B8" w:rsidP="00B748B8">
      <w:pPr>
        <w:pStyle w:val="a4"/>
        <w:numPr>
          <w:ilvl w:val="0"/>
          <w:numId w:val="4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B748B8">
        <w:rPr>
          <w:rFonts w:cs="Times New Roman"/>
          <w:color w:val="000000" w:themeColor="text1"/>
          <w:sz w:val="28"/>
          <w:szCs w:val="28"/>
        </w:rPr>
        <w:t xml:space="preserve">Дети со склонностью к </w:t>
      </w:r>
      <w:proofErr w:type="spellStart"/>
      <w:r w:rsidRPr="00B748B8">
        <w:rPr>
          <w:rFonts w:cs="Times New Roman"/>
          <w:color w:val="000000" w:themeColor="text1"/>
          <w:sz w:val="28"/>
          <w:szCs w:val="28"/>
        </w:rPr>
        <w:t>девиантному</w:t>
      </w:r>
      <w:proofErr w:type="spellEnd"/>
      <w:r w:rsidRPr="00B748B8">
        <w:rPr>
          <w:rFonts w:cs="Times New Roman"/>
          <w:color w:val="000000" w:themeColor="text1"/>
          <w:sz w:val="28"/>
          <w:szCs w:val="28"/>
        </w:rPr>
        <w:t xml:space="preserve"> поведению,</w:t>
      </w:r>
    </w:p>
    <w:p w:rsidR="00B748B8" w:rsidRPr="00B748B8" w:rsidRDefault="00B748B8" w:rsidP="00B748B8">
      <w:pPr>
        <w:pStyle w:val="a4"/>
        <w:numPr>
          <w:ilvl w:val="0"/>
          <w:numId w:val="4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B748B8">
        <w:rPr>
          <w:rFonts w:cs="Times New Roman"/>
          <w:color w:val="000000" w:themeColor="text1"/>
          <w:sz w:val="28"/>
          <w:szCs w:val="28"/>
        </w:rPr>
        <w:t>Дети с трудностями адаптации к обучению и к учебному коллективу,</w:t>
      </w:r>
    </w:p>
    <w:p w:rsidR="00B748B8" w:rsidRPr="00B748B8" w:rsidRDefault="00B748B8" w:rsidP="00B748B8">
      <w:pPr>
        <w:pStyle w:val="a4"/>
        <w:numPr>
          <w:ilvl w:val="0"/>
          <w:numId w:val="4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B748B8">
        <w:rPr>
          <w:rFonts w:cs="Times New Roman"/>
          <w:color w:val="000000" w:themeColor="text1"/>
          <w:sz w:val="28"/>
          <w:szCs w:val="28"/>
        </w:rPr>
        <w:t>Дети мигрантов</w:t>
      </w:r>
    </w:p>
    <w:p w:rsidR="00B748B8" w:rsidRPr="00B748B8" w:rsidRDefault="00B748B8" w:rsidP="00B748B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образовательной организации ведется работа по профилактике </w:t>
      </w:r>
      <w:proofErr w:type="spellStart"/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девиантного</w:t>
      </w:r>
      <w:proofErr w:type="spellEnd"/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 и работа по устранению и предупреждению трудностей адаптации к обучению и к учебному коллективу. Обучающихся с ОВЗ и детей-мигрантов в образовательной организации нет. При появлении представителей данных групп администрацией и педагогическим коллективом программа коррекции работы дополняется. </w:t>
      </w:r>
    </w:p>
    <w:p w:rsidR="00B748B8" w:rsidRPr="00B748B8" w:rsidRDefault="00B748B8" w:rsidP="00B748B8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Работа с детьми со склонностью к </w:t>
      </w:r>
      <w:proofErr w:type="spellStart"/>
      <w:r w:rsidRPr="00B748B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девиантному</w:t>
      </w:r>
      <w:proofErr w:type="spellEnd"/>
      <w:r w:rsidRPr="00B748B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поведению</w:t>
      </w:r>
    </w:p>
    <w:p w:rsidR="00B748B8" w:rsidRPr="00B748B8" w:rsidRDefault="00B748B8" w:rsidP="00B748B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организации проводится регулярная работа по выявлению детей со склонностью к </w:t>
      </w:r>
      <w:proofErr w:type="spellStart"/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девиантному</w:t>
      </w:r>
      <w:proofErr w:type="spellEnd"/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поведению. При выявлении такого ребенка на основании ниже представленной дорожной карты составляется своя индивидуальная программа, так как одинаковых путей решения проблемы нет. Основными ответственными лицами за деятельностью данного направления являются педагог-психолог и классный руководитель.  Классный руководитель своевременно сигнализирует о возможном появлении ребенка с указанной проблемой администрации для коррекции поведения обучающегося. </w:t>
      </w:r>
    </w:p>
    <w:tbl>
      <w:tblPr>
        <w:tblStyle w:val="a3"/>
        <w:tblW w:w="0" w:type="auto"/>
        <w:tblLook w:val="04A0"/>
      </w:tblPr>
      <w:tblGrid>
        <w:gridCol w:w="2361"/>
        <w:gridCol w:w="2498"/>
        <w:gridCol w:w="2336"/>
        <w:gridCol w:w="2337"/>
      </w:tblGrid>
      <w:tr w:rsidR="00B748B8" w:rsidRPr="00B748B8" w:rsidTr="00AF4C6F"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Особенности работы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</w:p>
        </w:tc>
        <w:tc>
          <w:tcPr>
            <w:tcW w:w="2337" w:type="dxa"/>
          </w:tcPr>
          <w:p w:rsidR="00B748B8" w:rsidRPr="00B748B8" w:rsidRDefault="00B748B8" w:rsidP="00AF4C6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B748B8" w:rsidRPr="00B748B8" w:rsidTr="00AF4C6F">
        <w:tc>
          <w:tcPr>
            <w:tcW w:w="9345" w:type="dxa"/>
            <w:gridSpan w:val="4"/>
          </w:tcPr>
          <w:p w:rsidR="00B748B8" w:rsidRPr="00B748B8" w:rsidRDefault="00B748B8" w:rsidP="00AF4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Мероприятия по профилактике появления детей с </w:t>
            </w:r>
            <w:proofErr w:type="spellStart"/>
            <w:r w:rsidRPr="00B748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девиантным</w:t>
            </w:r>
            <w:proofErr w:type="spellEnd"/>
            <w:r w:rsidRPr="00B748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поведением</w:t>
            </w:r>
          </w:p>
        </w:tc>
      </w:tr>
      <w:tr w:rsidR="00B748B8" w:rsidRPr="00B748B8" w:rsidTr="00AF4C6F"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Работа педагога-психолога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системы специальных занятий по сохранению психического здоровья, развитию умений контролировать свое эмоциональное состояние и настроение, спокойно разрешать конфликты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2337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плану</w:t>
            </w:r>
          </w:p>
        </w:tc>
      </w:tr>
      <w:tr w:rsidR="00B748B8" w:rsidRPr="00B748B8" w:rsidTr="00AF4C6F"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Дополнительное образование, система воспитательной работы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Факультативные курсы, мероприятия интеллектуальной и творческой направленности соревновательного характера, социальные проекты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  <w:tc>
          <w:tcPr>
            <w:tcW w:w="2337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плану</w:t>
            </w:r>
          </w:p>
        </w:tc>
      </w:tr>
      <w:tr w:rsidR="00B748B8" w:rsidRPr="00B748B8" w:rsidTr="00AF4C6F">
        <w:tc>
          <w:tcPr>
            <w:tcW w:w="9345" w:type="dxa"/>
            <w:gridSpan w:val="4"/>
          </w:tcPr>
          <w:p w:rsidR="00B748B8" w:rsidRPr="00B748B8" w:rsidRDefault="00B748B8" w:rsidP="00AF4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Выявление детей, склонных к </w:t>
            </w:r>
            <w:proofErr w:type="spellStart"/>
            <w:r w:rsidRPr="00B748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девиантному</w:t>
            </w:r>
            <w:proofErr w:type="spellEnd"/>
            <w:r w:rsidRPr="00B748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поведению</w:t>
            </w:r>
          </w:p>
        </w:tc>
      </w:tr>
      <w:tr w:rsidR="00B748B8" w:rsidRPr="00B748B8" w:rsidTr="00AF4C6F"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Наблюдение за детским коллективом, выявление детей, склонных к </w:t>
            </w:r>
            <w:proofErr w:type="spellStart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девиантному</w:t>
            </w:r>
            <w:proofErr w:type="spellEnd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поведению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Выявление </w:t>
            </w:r>
          </w:p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склонности поведения в соответствии с методическими рекомендациями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Классный руководитель, учитель-предметник,</w:t>
            </w:r>
          </w:p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узкие специалисты</w:t>
            </w:r>
          </w:p>
        </w:tc>
        <w:tc>
          <w:tcPr>
            <w:tcW w:w="2337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</w:tr>
      <w:tr w:rsidR="00B748B8" w:rsidRPr="00B748B8" w:rsidTr="00AF4C6F"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Выявление причин возникновения </w:t>
            </w:r>
            <w:proofErr w:type="spellStart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девиантного</w:t>
            </w:r>
            <w:proofErr w:type="spellEnd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поведения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анкетирования, опросов учителей и родителей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Классный руководитель, педагог-психолог</w:t>
            </w:r>
          </w:p>
        </w:tc>
        <w:tc>
          <w:tcPr>
            <w:tcW w:w="2337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Индивидуально, при выявлении ребенка, склонного к </w:t>
            </w:r>
            <w:proofErr w:type="spellStart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девиантному</w:t>
            </w:r>
            <w:proofErr w:type="spellEnd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поведению</w:t>
            </w:r>
          </w:p>
        </w:tc>
      </w:tr>
      <w:tr w:rsidR="00B748B8" w:rsidRPr="00B748B8" w:rsidTr="00AF4C6F">
        <w:tc>
          <w:tcPr>
            <w:tcW w:w="9345" w:type="dxa"/>
            <w:gridSpan w:val="4"/>
          </w:tcPr>
          <w:p w:rsidR="00B748B8" w:rsidRPr="00B748B8" w:rsidRDefault="00B748B8" w:rsidP="00AF4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Мероприятия по корректировке поведения</w:t>
            </w:r>
          </w:p>
        </w:tc>
      </w:tr>
      <w:tr w:rsidR="00B748B8" w:rsidRPr="00B748B8" w:rsidTr="00AF4C6F"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Встреча психолога с педагогами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с коллективом по осознанию собственной профессиональной ответственности за решение проблемы, принятие того факта, что при общих типологических характеристиках проявления </w:t>
            </w:r>
            <w:proofErr w:type="spellStart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девиантного</w:t>
            </w:r>
            <w:proofErr w:type="spellEnd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поведения у школьников нет одинаковых путей решения этой проблемы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2337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Индивидуально, при выявлении ребенка, склонного к </w:t>
            </w:r>
            <w:proofErr w:type="spellStart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девиантному</w:t>
            </w:r>
            <w:proofErr w:type="spellEnd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поведению</w:t>
            </w:r>
          </w:p>
        </w:tc>
      </w:tr>
      <w:tr w:rsidR="00B748B8" w:rsidRPr="00B748B8" w:rsidTr="00AF4C6F"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Комплексное обследование ребенка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Обследование этих детей специалистами; выявление динамики развития присущих им особенностей и приоритетных линий поведения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Педагог-психолог, классный руководитель, узкие специалисты</w:t>
            </w:r>
          </w:p>
        </w:tc>
        <w:tc>
          <w:tcPr>
            <w:tcW w:w="2337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Индивидуально, при выявлении ребенка, склонного к </w:t>
            </w:r>
            <w:proofErr w:type="spellStart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девиантному</w:t>
            </w:r>
            <w:proofErr w:type="spellEnd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поведению</w:t>
            </w:r>
          </w:p>
        </w:tc>
      </w:tr>
      <w:tr w:rsidR="00B748B8" w:rsidRPr="00B748B8" w:rsidTr="00AF4C6F"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Построение индивидуальной программы коррекции </w:t>
            </w:r>
            <w:proofErr w:type="spellStart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девиантного</w:t>
            </w:r>
            <w:proofErr w:type="spellEnd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поведения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индивидуального учебного плана (при наличии трудностей и проблем учебной деятельности), а также системы </w:t>
            </w: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воспитательных мероприятий, направленных на коррекцию взаимоотношений со сверстниками, развитие правил совместной деятельности и общения, формирование волевых и регулятивных способностей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Педагог-психолог, классный руководитель</w:t>
            </w:r>
          </w:p>
        </w:tc>
        <w:tc>
          <w:tcPr>
            <w:tcW w:w="2337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Индивидуально, при выявлении ребенка, склонного к </w:t>
            </w:r>
            <w:proofErr w:type="spellStart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девиантному</w:t>
            </w:r>
            <w:proofErr w:type="spellEnd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поведению</w:t>
            </w:r>
          </w:p>
        </w:tc>
      </w:tr>
      <w:tr w:rsidR="00B748B8" w:rsidRPr="00B748B8" w:rsidTr="00AF4C6F">
        <w:tc>
          <w:tcPr>
            <w:tcW w:w="9345" w:type="dxa"/>
            <w:gridSpan w:val="4"/>
          </w:tcPr>
          <w:p w:rsidR="00B748B8" w:rsidRPr="00B748B8" w:rsidRDefault="00B748B8" w:rsidP="00AF4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Методическое сопровождение педагогов</w:t>
            </w:r>
          </w:p>
        </w:tc>
      </w:tr>
      <w:tr w:rsidR="00B748B8" w:rsidRPr="00B748B8" w:rsidTr="00AF4C6F"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индивидуальных учебных планов, программ, учебных модулей, учитывающих специфику трудностей данной группы обучающихся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Например, учебные модули по формированию смыслового чтения, связной речи, грамотного письма; проблем изучения математики; развитию информационной культуры и др.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  <w:tc>
          <w:tcPr>
            <w:tcW w:w="2337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Индивидуально, при выявлении ребенка, склонного к </w:t>
            </w:r>
            <w:proofErr w:type="spellStart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девиантному</w:t>
            </w:r>
            <w:proofErr w:type="spellEnd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поведению</w:t>
            </w:r>
          </w:p>
        </w:tc>
      </w:tr>
      <w:tr w:rsidR="00B748B8" w:rsidRPr="00B748B8" w:rsidTr="00AF4C6F"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Методика урока 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Использование новых форм и методов организации обучения, обеспечивающих становление инициативы и самостоятельности обучающихся, имеющих склонность к </w:t>
            </w:r>
            <w:proofErr w:type="spellStart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девиантному</w:t>
            </w:r>
            <w:proofErr w:type="spellEnd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поведению (опыты, исследования, игры, дискуссии, проектная деятельность)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2337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Индивидуально, при выявлении ребенка, склонного к </w:t>
            </w:r>
            <w:proofErr w:type="spellStart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девиантному</w:t>
            </w:r>
            <w:proofErr w:type="spellEnd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поведению</w:t>
            </w:r>
          </w:p>
        </w:tc>
      </w:tr>
      <w:tr w:rsidR="00B748B8" w:rsidRPr="00B748B8" w:rsidTr="00AF4C6F"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Методика работы на уроке и вне урока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разных видов совместной и коллективной деятельности с целью формирования произвольной деятельности и волевых черт характера, лидерских качеств особенных детей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2337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Индивидуально, при выявлении ребенка, склонного к </w:t>
            </w:r>
            <w:proofErr w:type="spellStart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девиантному</w:t>
            </w:r>
            <w:proofErr w:type="spellEnd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поведению</w:t>
            </w:r>
          </w:p>
        </w:tc>
      </w:tr>
      <w:tr w:rsidR="00B748B8" w:rsidRPr="00B748B8" w:rsidTr="00AF4C6F"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Методическое занятие с психологом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помощь психолога учительскому коллективу в создании (восстановлении) доверительных отношений с учащимися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2337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Индивидуально, при выявлении ребенка, склонного к </w:t>
            </w:r>
            <w:proofErr w:type="spellStart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девиантному</w:t>
            </w:r>
            <w:proofErr w:type="spellEnd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поведению</w:t>
            </w:r>
          </w:p>
        </w:tc>
      </w:tr>
      <w:tr w:rsidR="00B748B8" w:rsidRPr="00B748B8" w:rsidTr="00AF4C6F"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родителями (законными представителями)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плана совместной деятельности по решению проблем прогулов школьных занятий, низкого уровня познавательных интересов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Педагог-психолог, классный руководитель</w:t>
            </w:r>
          </w:p>
        </w:tc>
        <w:tc>
          <w:tcPr>
            <w:tcW w:w="2337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Индивидуально, при выявлении ребенка, склонного к </w:t>
            </w:r>
            <w:proofErr w:type="spellStart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девиантному</w:t>
            </w:r>
            <w:proofErr w:type="spellEnd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поведению</w:t>
            </w:r>
          </w:p>
        </w:tc>
      </w:tr>
      <w:tr w:rsidR="00B748B8" w:rsidRPr="00B748B8" w:rsidTr="00AF4C6F">
        <w:tc>
          <w:tcPr>
            <w:tcW w:w="9345" w:type="dxa"/>
            <w:gridSpan w:val="4"/>
          </w:tcPr>
          <w:p w:rsidR="00B748B8" w:rsidRPr="00B748B8" w:rsidRDefault="00B748B8" w:rsidP="00AF4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Итоги работы, коррекция программы</w:t>
            </w:r>
          </w:p>
        </w:tc>
      </w:tr>
      <w:tr w:rsidR="00B748B8" w:rsidRPr="00B748B8" w:rsidTr="00AF4C6F"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Мониторинг поведения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Выявление прогресса или регресса по программе работы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2337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Индивидуально, при выявлении ребенка, склонного к </w:t>
            </w:r>
            <w:proofErr w:type="spellStart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девиантному</w:t>
            </w:r>
            <w:proofErr w:type="spellEnd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поведению</w:t>
            </w:r>
          </w:p>
        </w:tc>
      </w:tr>
    </w:tbl>
    <w:p w:rsidR="00B748B8" w:rsidRPr="00B748B8" w:rsidRDefault="00B748B8" w:rsidP="00B748B8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8B8" w:rsidRPr="00B748B8" w:rsidRDefault="00B748B8" w:rsidP="00B748B8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Работа с детьми с трудностями адаптации к обучению и к учебному коллективу</w:t>
      </w:r>
    </w:p>
    <w:p w:rsidR="00B748B8" w:rsidRPr="00B748B8" w:rsidRDefault="00B748B8" w:rsidP="00B748B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в данном направлении ведется с </w:t>
      </w:r>
      <w:proofErr w:type="gramStart"/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класса с низким уровнем </w:t>
      </w:r>
      <w:proofErr w:type="spellStart"/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>учебно-познавательской</w:t>
      </w:r>
      <w:proofErr w:type="spellEnd"/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деятельности. Такие обучающиеся не готовы принимать новые условия обучения после окончания 4 класса, у них выявлена </w:t>
      </w:r>
      <w:proofErr w:type="spellStart"/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>несформированность</w:t>
      </w:r>
      <w:proofErr w:type="spellEnd"/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УУД, отсутствуют качества субъекта образовательной деятельности – самостоятельность, инициативность, умение работать в учебном коллективе.  </w:t>
      </w:r>
    </w:p>
    <w:p w:rsidR="00B748B8" w:rsidRPr="00B748B8" w:rsidRDefault="00B748B8" w:rsidP="00B748B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>А также с обучающимися 5-9 классов с трудностями адаптации к коллективу: негативное отношение к школе и учению, нарушение взаимоотношений в классном коллективе.</w:t>
      </w:r>
      <w:proofErr w:type="gramEnd"/>
    </w:p>
    <w:tbl>
      <w:tblPr>
        <w:tblStyle w:val="a3"/>
        <w:tblW w:w="0" w:type="auto"/>
        <w:tblLook w:val="04A0"/>
      </w:tblPr>
      <w:tblGrid>
        <w:gridCol w:w="2329"/>
        <w:gridCol w:w="2597"/>
        <w:gridCol w:w="2323"/>
        <w:gridCol w:w="2322"/>
      </w:tblGrid>
      <w:tr w:rsidR="00B748B8" w:rsidRPr="00B748B8" w:rsidTr="00AF4C6F"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Особенности работы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</w:p>
        </w:tc>
        <w:tc>
          <w:tcPr>
            <w:tcW w:w="2337" w:type="dxa"/>
          </w:tcPr>
          <w:p w:rsidR="00B748B8" w:rsidRPr="00B748B8" w:rsidRDefault="00B748B8" w:rsidP="00AF4C6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B748B8" w:rsidRPr="00B748B8" w:rsidTr="00AF4C6F">
        <w:tc>
          <w:tcPr>
            <w:tcW w:w="9345" w:type="dxa"/>
            <w:gridSpan w:val="4"/>
          </w:tcPr>
          <w:p w:rsidR="00B748B8" w:rsidRPr="00B748B8" w:rsidRDefault="00B748B8" w:rsidP="00AF4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Мероприятия по профилактике появления проблем с адаптацией</w:t>
            </w:r>
          </w:p>
        </w:tc>
      </w:tr>
      <w:tr w:rsidR="00B748B8" w:rsidRPr="00B748B8" w:rsidTr="00AF4C6F"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по преемственности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Экскурсии младших школьников в основную школу, раннее знакомство детей с будущим классным руководителем, </w:t>
            </w:r>
            <w:proofErr w:type="spellStart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взаимопосещение</w:t>
            </w:r>
            <w:proofErr w:type="spellEnd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уроков и пр.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  <w:tc>
          <w:tcPr>
            <w:tcW w:w="2337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Второе полугодие каждого учебного года для </w:t>
            </w:r>
            <w:proofErr w:type="gramStart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 класса</w:t>
            </w:r>
          </w:p>
        </w:tc>
      </w:tr>
      <w:tr w:rsidR="00B748B8" w:rsidRPr="00B748B8" w:rsidTr="00AF4C6F">
        <w:tc>
          <w:tcPr>
            <w:tcW w:w="9345" w:type="dxa"/>
            <w:gridSpan w:val="4"/>
          </w:tcPr>
          <w:p w:rsidR="00B748B8" w:rsidRPr="00B748B8" w:rsidRDefault="00B748B8" w:rsidP="00AF4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Выявление проблем с адаптацией</w:t>
            </w:r>
          </w:p>
        </w:tc>
      </w:tr>
      <w:tr w:rsidR="00B748B8" w:rsidRPr="00B748B8" w:rsidTr="00AF4C6F"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Педагогическое наблюдение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Причины: </w:t>
            </w:r>
          </w:p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недостаточное развитие эмоционального </w:t>
            </w: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интеллекта обучающегося, то есть способности распознавать эмоции, намерения других людей и управлять своими чувствами и желаниями, моторная неловкость, проблемы со здоровьем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Классный руководитель, педагог-психолог, </w:t>
            </w: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учителя-предметники</w:t>
            </w:r>
          </w:p>
        </w:tc>
        <w:tc>
          <w:tcPr>
            <w:tcW w:w="2337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Ежедневно</w:t>
            </w:r>
          </w:p>
        </w:tc>
      </w:tr>
      <w:tr w:rsidR="00B748B8" w:rsidRPr="00B748B8" w:rsidTr="00AF4C6F">
        <w:tc>
          <w:tcPr>
            <w:tcW w:w="9345" w:type="dxa"/>
            <w:gridSpan w:val="4"/>
          </w:tcPr>
          <w:p w:rsidR="00B748B8" w:rsidRPr="00B748B8" w:rsidRDefault="00B748B8" w:rsidP="00AF4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Мероприятия по коррекции</w:t>
            </w:r>
          </w:p>
        </w:tc>
      </w:tr>
      <w:tr w:rsidR="00B748B8" w:rsidRPr="00B748B8" w:rsidTr="00AF4C6F"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 с психологом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Проведении индивидуальных доброжелательных и откровенных бесед с учащимся об их успехах и трудностях, о взаимодействии со сверстниками и </w:t>
            </w:r>
            <w:proofErr w:type="spellStart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gramStart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2337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Сентябрь, </w:t>
            </w:r>
            <w:proofErr w:type="gramStart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обучающиеся</w:t>
            </w:r>
            <w:proofErr w:type="gramEnd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 класса</w:t>
            </w:r>
          </w:p>
        </w:tc>
      </w:tr>
      <w:tr w:rsidR="00B748B8" w:rsidRPr="00B748B8" w:rsidTr="00AF4C6F"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Коррекция методики проведения урока и внеурочной деятельности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Выбор актуальных видов деятельности, которые необходимы </w:t>
            </w:r>
            <w:proofErr w:type="gramStart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обучающемуся</w:t>
            </w:r>
            <w:proofErr w:type="gramEnd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преодоления трудностей адаптации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Учитель-предметник</w:t>
            </w:r>
          </w:p>
        </w:tc>
        <w:tc>
          <w:tcPr>
            <w:tcW w:w="2337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Индивидуально, при выявлении ребенка с проблемой адаптации</w:t>
            </w:r>
          </w:p>
        </w:tc>
      </w:tr>
      <w:tr w:rsidR="00B748B8" w:rsidRPr="00B748B8" w:rsidTr="00AF4C6F"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траектория развития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индивидуальных планов обучения учащихся с учетом отсутствия тех качеств, которые усугубляют </w:t>
            </w: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признаки </w:t>
            </w:r>
            <w:proofErr w:type="spellStart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дезадаптации</w:t>
            </w:r>
            <w:proofErr w:type="spellEnd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малая самостоятельность, отсутствие инициативы, затруднения в принятии требований учителя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Администрация, классный руководитель, учителя-предметники</w:t>
            </w:r>
          </w:p>
        </w:tc>
        <w:tc>
          <w:tcPr>
            <w:tcW w:w="2337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Индивидуально, при выявлении ребенка с проблемой адаптации</w:t>
            </w:r>
          </w:p>
        </w:tc>
      </w:tr>
      <w:tr w:rsidR="00B748B8" w:rsidRPr="00B748B8" w:rsidTr="00AF4C6F"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Постоянная помощь и поддержка в устранении трудностей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Индивидуальная работа </w:t>
            </w:r>
            <w:proofErr w:type="gramStart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обучающимся</w:t>
            </w:r>
            <w:proofErr w:type="gramEnd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не предполагающая упреков, постоянных замечаний и угроз снижением отметок, обеспечит комфортные условия учения и заинтересованность самого ребенка в снятии трудностей привыкания к школе.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337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</w:tr>
      <w:tr w:rsidR="00B748B8" w:rsidRPr="00B748B8" w:rsidTr="00AF4C6F"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педагогов и психолога с семьей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эмоциональным состоянием самих родителей: устранение тревожности.</w:t>
            </w:r>
          </w:p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Помощь родителям в проведении с детьми семейного досуга, совместных игр, чтения и бесед, в построении с ребенком </w:t>
            </w: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доверительных отношений, проявление уверенности и оптимизма в его школьных успехах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Педагогический коллектив</w:t>
            </w:r>
          </w:p>
        </w:tc>
        <w:tc>
          <w:tcPr>
            <w:tcW w:w="2337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Регулярно, по плану классного руководителя</w:t>
            </w:r>
          </w:p>
        </w:tc>
      </w:tr>
      <w:tr w:rsidR="00B748B8" w:rsidRPr="00B748B8" w:rsidTr="00AF4C6F">
        <w:tc>
          <w:tcPr>
            <w:tcW w:w="9345" w:type="dxa"/>
            <w:gridSpan w:val="4"/>
          </w:tcPr>
          <w:p w:rsidR="00B748B8" w:rsidRPr="00B748B8" w:rsidRDefault="00B748B8" w:rsidP="00AF4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Мероприятия по коррекции проблем адаптации к коллективу</w:t>
            </w:r>
          </w:p>
        </w:tc>
      </w:tr>
      <w:tr w:rsidR="00B748B8" w:rsidRPr="00B748B8" w:rsidTr="00AF4C6F"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классного руководителя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возникновения непосредственных эмоциональных контактов, эмоционально-положительных взаимодействий в двух системах: «учитель-ученик», «</w:t>
            </w:r>
            <w:proofErr w:type="spellStart"/>
            <w:proofErr w:type="gramStart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ученик-одноклассники</w:t>
            </w:r>
            <w:proofErr w:type="spellEnd"/>
            <w:proofErr w:type="gramEnd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 Важная составляющая этого требования – создание ситуации успеха. Это определяет педагогическую позицию учителя: никогда не обсуждать прилюдно недостатки ученика, но каждую его учебную победу озвучивать в присутствии класса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Классный руководитель</w:t>
            </w:r>
          </w:p>
        </w:tc>
        <w:tc>
          <w:tcPr>
            <w:tcW w:w="2337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Индивидуально, при выявлении ребенка с проблемой адаптации</w:t>
            </w:r>
          </w:p>
        </w:tc>
      </w:tr>
      <w:tr w:rsidR="00B748B8" w:rsidRPr="00B748B8" w:rsidTr="00AF4C6F"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совместной деятельности, </w:t>
            </w: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процесс и результат которой обеспечит работу в команде как особой формы сотрудничества. Необходимо помочь ребенку, который пока не принят коллективом, обрести друга-одноклассника, объединить их интересным для обоих заданием, общей работой. Вхождение ученика в </w:t>
            </w:r>
            <w:proofErr w:type="spellStart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референтную</w:t>
            </w:r>
            <w:proofErr w:type="spellEnd"/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группу улучшает его отношения с одноклассниками. Помочь учителю создать такие условия поможет организация парной и групповой работы, которая сначала строится на желании пары (группы) работать с этим учащимся.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Классный руководитель</w:t>
            </w:r>
          </w:p>
        </w:tc>
        <w:tc>
          <w:tcPr>
            <w:tcW w:w="2337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Индивидуально, при выявлении ребенка с </w:t>
            </w: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проблемой адаптации</w:t>
            </w:r>
          </w:p>
        </w:tc>
      </w:tr>
      <w:tr w:rsidR="00B748B8" w:rsidRPr="00B748B8" w:rsidTr="00AF4C6F"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Помощь в осознании каждому обучающемуся коллективный характер учебной </w:t>
            </w: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деятельности: общность ее целей, значение вклада каждого в ее успешность, возможность проявления качеств, которые «не участвуют» в индивидуальной работе (взаимопомощь, умение договариваться, уступать). Хороший результат дает назначение (рекомендация) ученика с проблемами общения руководителем, лидером какой-то работы. При поддержке учителя начинают проявляться лидерские качества обучающегося, что повышает его авторитет у всего класса.</w:t>
            </w:r>
          </w:p>
        </w:tc>
        <w:tc>
          <w:tcPr>
            <w:tcW w:w="2336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Классный руководитель</w:t>
            </w:r>
          </w:p>
        </w:tc>
        <w:tc>
          <w:tcPr>
            <w:tcW w:w="2337" w:type="dxa"/>
          </w:tcPr>
          <w:p w:rsidR="00B748B8" w:rsidRPr="00B748B8" w:rsidRDefault="00B748B8" w:rsidP="00AF4C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Индивидуально, при выявлении ребенка с проблемой адаптации</w:t>
            </w:r>
          </w:p>
        </w:tc>
      </w:tr>
    </w:tbl>
    <w:p w:rsidR="00B748B8" w:rsidRPr="00B748B8" w:rsidRDefault="00B748B8" w:rsidP="00B748B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8B8" w:rsidRDefault="00B748B8" w:rsidP="00B748B8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133230109"/>
    </w:p>
    <w:p w:rsidR="00B748B8" w:rsidRDefault="00B748B8" w:rsidP="00B748B8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8B8" w:rsidRPr="00B748B8" w:rsidRDefault="00B748B8" w:rsidP="00B748B8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детьми, испытывающими трудности при изучении учебных предметов</w:t>
      </w:r>
      <w:bookmarkEnd w:id="2"/>
    </w:p>
    <w:p w:rsidR="00B748B8" w:rsidRPr="00B748B8" w:rsidRDefault="00B748B8" w:rsidP="00B748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8B8" w:rsidRPr="00B748B8" w:rsidRDefault="00B748B8" w:rsidP="00B748B8">
      <w:pPr>
        <w:tabs>
          <w:tab w:val="left" w:pos="1658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Важнейшей задачей педагогического коллектива ОО является рефлексивный анализ трудностей учения и своевременная корректировка своей деятельности по их устранению. </w:t>
      </w:r>
    </w:p>
    <w:p w:rsidR="00B748B8" w:rsidRPr="00B748B8" w:rsidRDefault="00B748B8" w:rsidP="00B748B8">
      <w:pPr>
        <w:tabs>
          <w:tab w:val="left" w:pos="1658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>Причинами трудности у обучающихся при изучении учебных предметов могут являться:</w:t>
      </w:r>
    </w:p>
    <w:p w:rsidR="00B748B8" w:rsidRPr="00B748B8" w:rsidRDefault="00B748B8" w:rsidP="00B748B8">
      <w:pPr>
        <w:numPr>
          <w:ilvl w:val="0"/>
          <w:numId w:val="9"/>
        </w:numPr>
        <w:tabs>
          <w:tab w:val="left" w:pos="1658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низкий уровень осознанного владения базовой научной терминологией; </w:t>
      </w:r>
    </w:p>
    <w:p w:rsidR="00B748B8" w:rsidRPr="00B748B8" w:rsidRDefault="00B748B8" w:rsidP="00B748B8">
      <w:pPr>
        <w:numPr>
          <w:ilvl w:val="0"/>
          <w:numId w:val="9"/>
        </w:numPr>
        <w:tabs>
          <w:tab w:val="left" w:pos="1658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>несформированность</w:t>
      </w:r>
      <w:proofErr w:type="spellEnd"/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умения применять полученные знания при решении учебных и практических задач; </w:t>
      </w:r>
    </w:p>
    <w:p w:rsidR="00B748B8" w:rsidRPr="00B748B8" w:rsidRDefault="00B748B8" w:rsidP="00B748B8">
      <w:pPr>
        <w:numPr>
          <w:ilvl w:val="0"/>
          <w:numId w:val="9"/>
        </w:numPr>
        <w:tabs>
          <w:tab w:val="left" w:pos="1658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>низкий уровень развития познавательных и коммуникативных универсальных учебных действий;</w:t>
      </w:r>
    </w:p>
    <w:p w:rsidR="00B748B8" w:rsidRPr="00B748B8" w:rsidRDefault="00B748B8" w:rsidP="00B748B8">
      <w:pPr>
        <w:numPr>
          <w:ilvl w:val="0"/>
          <w:numId w:val="9"/>
        </w:numPr>
        <w:tabs>
          <w:tab w:val="left" w:pos="1658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недостаточный уровень развития умений контрольно-оценочной деятельности.</w:t>
      </w:r>
    </w:p>
    <w:p w:rsidR="00B748B8" w:rsidRPr="00B748B8" w:rsidRDefault="00B748B8" w:rsidP="00B748B8">
      <w:pPr>
        <w:tabs>
          <w:tab w:val="left" w:pos="1658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Качественный процесс предупреждения и устранения трудностей учебной деятельности возможен, если учитель будет готов: </w:t>
      </w:r>
    </w:p>
    <w:p w:rsidR="00B748B8" w:rsidRPr="00B748B8" w:rsidRDefault="00B748B8" w:rsidP="00B748B8">
      <w:pPr>
        <w:numPr>
          <w:ilvl w:val="0"/>
          <w:numId w:val="10"/>
        </w:numPr>
        <w:tabs>
          <w:tab w:val="left" w:pos="1658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конструировать дидактический процесс в соответствии с требованиями ФГОС НОО и ФГОС ООО к содержанию образования (предметным, </w:t>
      </w:r>
      <w:proofErr w:type="spellStart"/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метапредметным</w:t>
      </w:r>
      <w:proofErr w:type="spellEnd"/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личностным достижениям обучающегося) и к технологии образования, построенной на приоритете </w:t>
      </w:r>
      <w:proofErr w:type="spellStart"/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деятельностной</w:t>
      </w:r>
      <w:proofErr w:type="spellEnd"/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составляющей обучения, то есть на применении полученных знаний; </w:t>
      </w:r>
    </w:p>
    <w:p w:rsidR="00B748B8" w:rsidRPr="00B748B8" w:rsidRDefault="00B748B8" w:rsidP="00B748B8">
      <w:pPr>
        <w:numPr>
          <w:ilvl w:val="0"/>
          <w:numId w:val="10"/>
        </w:numPr>
        <w:tabs>
          <w:tab w:val="left" w:pos="1658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систематическую педагогическую помощь (внимание и поддержку) обучающимся разных групп успешности, целью которой становится индивидуально-дифференцированная работа по предупреждению трудностей и обеспечению перспективного развития каждого обучающегося в соответствии с уровнем его успешности; </w:t>
      </w:r>
    </w:p>
    <w:p w:rsidR="00B748B8" w:rsidRPr="00B748B8" w:rsidRDefault="00B748B8" w:rsidP="00B748B8">
      <w:pPr>
        <w:numPr>
          <w:ilvl w:val="0"/>
          <w:numId w:val="10"/>
        </w:numPr>
        <w:tabs>
          <w:tab w:val="left" w:pos="1658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условия для непосредственного </w:t>
      </w:r>
      <w:proofErr w:type="gramStart"/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>участия</w:t>
      </w:r>
      <w:proofErr w:type="gramEnd"/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обучающегося в контрольно-оценочной деятельности с целью становления регулятивных умений самоконтроля, самооценки и прогнозирования. </w:t>
      </w:r>
    </w:p>
    <w:p w:rsidR="00B748B8" w:rsidRPr="00B748B8" w:rsidRDefault="00B748B8" w:rsidP="00B748B8">
      <w:pPr>
        <w:tabs>
          <w:tab w:val="left" w:pos="1658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8B8" w:rsidRPr="00B748B8" w:rsidRDefault="00B748B8" w:rsidP="00B748B8">
      <w:pPr>
        <w:tabs>
          <w:tab w:val="left" w:pos="1658"/>
        </w:tabs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Группы обучающихся с разным уровнем успешности (система трех составляющих – предметных, </w:t>
      </w:r>
      <w:proofErr w:type="spellStart"/>
      <w:r w:rsidRPr="00B748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метапредметных</w:t>
      </w:r>
      <w:proofErr w:type="spellEnd"/>
      <w:r w:rsidRPr="00B748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личностных достижений):</w:t>
      </w:r>
    </w:p>
    <w:p w:rsidR="00B748B8" w:rsidRPr="00B748B8" w:rsidRDefault="00B748B8" w:rsidP="00B748B8">
      <w:pPr>
        <w:tabs>
          <w:tab w:val="left" w:pos="1658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устойчиво успешные («отличники»), </w:t>
      </w:r>
    </w:p>
    <w:p w:rsidR="00B748B8" w:rsidRPr="00B748B8" w:rsidRDefault="00B748B8" w:rsidP="00B748B8">
      <w:pPr>
        <w:tabs>
          <w:tab w:val="left" w:pos="1658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«хорошисты»; </w:t>
      </w:r>
    </w:p>
    <w:p w:rsidR="00B748B8" w:rsidRPr="00B748B8" w:rsidRDefault="00B748B8" w:rsidP="00B748B8">
      <w:pPr>
        <w:tabs>
          <w:tab w:val="left" w:pos="1658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удовлетворительно успешные (неустойчиво успешные, «троечники»), </w:t>
      </w:r>
    </w:p>
    <w:p w:rsidR="00B748B8" w:rsidRPr="00B748B8" w:rsidRDefault="00B748B8" w:rsidP="00B748B8">
      <w:pPr>
        <w:tabs>
          <w:tab w:val="left" w:pos="1658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>г) устойчиво неуспешные («двоечники»).</w:t>
      </w:r>
    </w:p>
    <w:p w:rsidR="00B748B8" w:rsidRPr="00B748B8" w:rsidRDefault="00B748B8" w:rsidP="00B748B8">
      <w:pPr>
        <w:tabs>
          <w:tab w:val="left" w:pos="1658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Трудности встречают обучающиеся любого уровня успешности, поэтому в индивидуальной поддержке и помощи нуждается каждый школьник.</w:t>
      </w:r>
    </w:p>
    <w:p w:rsidR="00B748B8" w:rsidRPr="00B748B8" w:rsidRDefault="00B748B8" w:rsidP="00B748B8">
      <w:pPr>
        <w:tabs>
          <w:tab w:val="left" w:pos="1658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Рекомендации для преодоления трудностей, учитывая их особенности у детей разных групп успешности</w:t>
      </w:r>
    </w:p>
    <w:p w:rsidR="00B748B8" w:rsidRPr="00B748B8" w:rsidRDefault="00B748B8" w:rsidP="00B748B8">
      <w:pPr>
        <w:tabs>
          <w:tab w:val="left" w:pos="1658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Устойчиво успешные («отличники»).</w:t>
      </w:r>
    </w:p>
    <w:p w:rsidR="00B748B8" w:rsidRPr="00B748B8" w:rsidRDefault="00B748B8" w:rsidP="00B748B8">
      <w:pPr>
        <w:numPr>
          <w:ilvl w:val="0"/>
          <w:numId w:val="6"/>
        </w:numPr>
        <w:tabs>
          <w:tab w:val="left" w:pos="1658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перспективного развития интеллектуальной деятельности (теоретического мышления, речи-рассуждения, готовности к решению творческих задач); </w:t>
      </w:r>
    </w:p>
    <w:p w:rsidR="00B748B8" w:rsidRPr="00B748B8" w:rsidRDefault="00B748B8" w:rsidP="00B748B8">
      <w:pPr>
        <w:numPr>
          <w:ilvl w:val="0"/>
          <w:numId w:val="6"/>
        </w:numPr>
        <w:tabs>
          <w:tab w:val="left" w:pos="1658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особое внимание к развитию качеств рефлексии (объективная самооценка, критическое мышление, способность предвидеть трудности и ошибки, признание права других иметь собственное мнение); </w:t>
      </w:r>
    </w:p>
    <w:p w:rsidR="00B748B8" w:rsidRPr="00B748B8" w:rsidRDefault="00B748B8" w:rsidP="00B748B8">
      <w:pPr>
        <w:numPr>
          <w:ilvl w:val="0"/>
          <w:numId w:val="6"/>
        </w:numPr>
        <w:tabs>
          <w:tab w:val="left" w:pos="1658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расширение участия в учебном диалоге, поисково-исследовательской деятельности, предъявление системы индивидуальных заданий на постановку гипотез, выбор доказательств; </w:t>
      </w:r>
    </w:p>
    <w:p w:rsidR="00B748B8" w:rsidRPr="00B748B8" w:rsidRDefault="00B748B8" w:rsidP="00B748B8">
      <w:pPr>
        <w:numPr>
          <w:ilvl w:val="0"/>
          <w:numId w:val="6"/>
        </w:numPr>
        <w:tabs>
          <w:tab w:val="left" w:pos="1658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обогащение кругозора, возрастной эрудиции, углубление познавательных интересов и учебно-познавательных мотивов; восприятие процесса самообразования как «хобби»; </w:t>
      </w:r>
    </w:p>
    <w:p w:rsidR="00B748B8" w:rsidRPr="00B748B8" w:rsidRDefault="00B748B8" w:rsidP="00B748B8">
      <w:pPr>
        <w:numPr>
          <w:ilvl w:val="0"/>
          <w:numId w:val="6"/>
        </w:numPr>
        <w:tabs>
          <w:tab w:val="left" w:pos="1658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развития лидерских качеств, готовности к руководству совместной деятельностью со сверстниками с учетом культуры общения и правил толерантности.</w:t>
      </w:r>
    </w:p>
    <w:p w:rsidR="00B748B8" w:rsidRPr="00B748B8" w:rsidRDefault="00B748B8" w:rsidP="00B748B8">
      <w:pPr>
        <w:tabs>
          <w:tab w:val="left" w:pos="1658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«Хорошисты». </w:t>
      </w: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>Такая группа, как правило, не входит в зону особого внимания учителя. Трудности у «хорошистов» часто возникают с развитием универсальных учебных действий: при работе с графической информацией, конструировании рассуждения, вывода, решении творческих задач. Наблюдается постепенное снижение познавательных интересов и мотивов учения. Учитель должен понимать, что ученик</w:t>
      </w:r>
      <w:proofErr w:type="gramStart"/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>«хорошисты» нуждаются в постоянной индивидуальной помощи и поддержке.</w:t>
      </w:r>
    </w:p>
    <w:p w:rsidR="00B748B8" w:rsidRPr="00B748B8" w:rsidRDefault="00B748B8" w:rsidP="00B748B8">
      <w:pPr>
        <w:tabs>
          <w:tab w:val="left" w:pos="1658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Приоритетные направления педагогической поддержки: </w:t>
      </w:r>
    </w:p>
    <w:p w:rsidR="00B748B8" w:rsidRPr="00B748B8" w:rsidRDefault="00B748B8" w:rsidP="00B748B8">
      <w:pPr>
        <w:numPr>
          <w:ilvl w:val="0"/>
          <w:numId w:val="7"/>
        </w:numPr>
        <w:tabs>
          <w:tab w:val="left" w:pos="1658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особое внимание к заданиям нестандартного характера, которые требуют использования анализа, сравнения, классификации и других универсальных действий; </w:t>
      </w:r>
    </w:p>
    <w:p w:rsidR="00B748B8" w:rsidRPr="00B748B8" w:rsidRDefault="00B748B8" w:rsidP="00B748B8">
      <w:pPr>
        <w:numPr>
          <w:ilvl w:val="0"/>
          <w:numId w:val="7"/>
        </w:numPr>
        <w:tabs>
          <w:tab w:val="left" w:pos="1658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условий для становления готовности отказаться от готового образца, самостоятельно конструировать алгоритм решения учебной задачи, осуществлять работу в ситуации альтернативы и выбора; </w:t>
      </w:r>
    </w:p>
    <w:p w:rsidR="00B748B8" w:rsidRPr="00B748B8" w:rsidRDefault="00B748B8" w:rsidP="00B748B8">
      <w:pPr>
        <w:numPr>
          <w:ilvl w:val="0"/>
          <w:numId w:val="7"/>
        </w:numPr>
        <w:tabs>
          <w:tab w:val="left" w:pos="1658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учебных ситуаций, в которых проявляются такие качества субъекта учебной деятельности, как активность, инициативность, способность к импровизации и творчеству; </w:t>
      </w:r>
    </w:p>
    <w:p w:rsidR="00B748B8" w:rsidRPr="00B748B8" w:rsidRDefault="00B748B8" w:rsidP="00B748B8">
      <w:pPr>
        <w:numPr>
          <w:ilvl w:val="0"/>
          <w:numId w:val="7"/>
        </w:numPr>
        <w:tabs>
          <w:tab w:val="left" w:pos="1658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>особое внимание к заданиям, формирующим регулятивные умения контроля и самоконтроля, оценки и самооценки, предвидение трудностей и ошибок.</w:t>
      </w:r>
    </w:p>
    <w:p w:rsidR="00B748B8" w:rsidRPr="00B748B8" w:rsidRDefault="00B748B8" w:rsidP="00B748B8">
      <w:pPr>
        <w:tabs>
          <w:tab w:val="left" w:pos="1658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Неустойчиво успешные («троечники»):</w:t>
      </w:r>
    </w:p>
    <w:p w:rsidR="00B748B8" w:rsidRPr="00B748B8" w:rsidRDefault="00B748B8" w:rsidP="00B748B8">
      <w:pPr>
        <w:tabs>
          <w:tab w:val="left" w:pos="1658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>Трудности изучения разных предметов вызваны разными причинами: недостаточным развитием памяти, внимания, преимущественным наглядно-образным мышлением, малым словарным запасом и примитивной связной речью. Многие «троечники» ответственно относятся к учению, но низкий уровень их общего развития, малая читательская активность, невнимание со стороны учителя – все это затормаживает их успешное обучение и развитие.</w:t>
      </w:r>
    </w:p>
    <w:p w:rsidR="00B748B8" w:rsidRPr="00B748B8" w:rsidRDefault="00B748B8" w:rsidP="00B748B8">
      <w:pPr>
        <w:tabs>
          <w:tab w:val="left" w:pos="1658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Приоритетные направления педагогической поддержки:</w:t>
      </w:r>
    </w:p>
    <w:p w:rsidR="00B748B8" w:rsidRPr="00B748B8" w:rsidRDefault="00B748B8" w:rsidP="00B748B8">
      <w:pPr>
        <w:numPr>
          <w:ilvl w:val="0"/>
          <w:numId w:val="8"/>
        </w:numPr>
        <w:tabs>
          <w:tab w:val="left" w:pos="1658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особое внимание к совместно-распределительной деятельности с учителем по конструированию последовательности действий для решения учебной задачи; </w:t>
      </w:r>
    </w:p>
    <w:p w:rsidR="00B748B8" w:rsidRPr="00B748B8" w:rsidRDefault="00B748B8" w:rsidP="00B748B8">
      <w:pPr>
        <w:numPr>
          <w:ilvl w:val="0"/>
          <w:numId w:val="8"/>
        </w:numPr>
        <w:tabs>
          <w:tab w:val="left" w:pos="1658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возможности работать в более низком темпе по сравнению с более успешными детьми;</w:t>
      </w:r>
    </w:p>
    <w:p w:rsidR="00B748B8" w:rsidRPr="00B748B8" w:rsidRDefault="00B748B8" w:rsidP="00B748B8">
      <w:pPr>
        <w:numPr>
          <w:ilvl w:val="0"/>
          <w:numId w:val="8"/>
        </w:numPr>
        <w:tabs>
          <w:tab w:val="left" w:pos="1658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специальная работа по развитию памяти, внимания, сосредоточенности, чувственного восприятия; </w:t>
      </w:r>
    </w:p>
    <w:p w:rsidR="00B748B8" w:rsidRPr="00B748B8" w:rsidRDefault="00B748B8" w:rsidP="00B748B8">
      <w:pPr>
        <w:numPr>
          <w:ilvl w:val="0"/>
          <w:numId w:val="8"/>
        </w:numPr>
        <w:tabs>
          <w:tab w:val="left" w:pos="1658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условий, стимулирующих общее развитие </w:t>
      </w:r>
      <w:proofErr w:type="gramStart"/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</w:p>
    <w:p w:rsidR="00B748B8" w:rsidRPr="00B748B8" w:rsidRDefault="00B748B8" w:rsidP="00B748B8">
      <w:pPr>
        <w:numPr>
          <w:ilvl w:val="0"/>
          <w:numId w:val="8"/>
        </w:numPr>
        <w:tabs>
          <w:tab w:val="left" w:pos="1658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связной речи и логического мышления </w:t>
      </w:r>
    </w:p>
    <w:p w:rsidR="00B748B8" w:rsidRPr="00B748B8" w:rsidRDefault="00B748B8" w:rsidP="00B748B8">
      <w:pPr>
        <w:numPr>
          <w:ilvl w:val="0"/>
          <w:numId w:val="8"/>
        </w:numPr>
        <w:tabs>
          <w:tab w:val="left" w:pos="1658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поиск ошибки, установление ее причины, сравнение полученного результата с учебной задачей, выбор ответа и т.п.; </w:t>
      </w:r>
    </w:p>
    <w:p w:rsidR="00B748B8" w:rsidRPr="00B748B8" w:rsidRDefault="00B748B8" w:rsidP="00B748B8">
      <w:pPr>
        <w:numPr>
          <w:ilvl w:val="0"/>
          <w:numId w:val="8"/>
        </w:numPr>
        <w:tabs>
          <w:tab w:val="left" w:pos="1658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развития лидерских качеств, умений осуществлять руководство небольшой группой одноклассников, оценивать свой вклад в общее дело.</w:t>
      </w:r>
    </w:p>
    <w:p w:rsidR="00B748B8" w:rsidRPr="00B748B8" w:rsidRDefault="00B748B8" w:rsidP="00B748B8">
      <w:pPr>
        <w:tabs>
          <w:tab w:val="left" w:pos="1658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Устойчиво неуспешные («двоечники»):</w:t>
      </w:r>
    </w:p>
    <w:p w:rsidR="00B748B8" w:rsidRPr="00B748B8" w:rsidRDefault="00B748B8" w:rsidP="00B748B8">
      <w:pPr>
        <w:numPr>
          <w:ilvl w:val="0"/>
          <w:numId w:val="8"/>
        </w:numPr>
        <w:tabs>
          <w:tab w:val="left" w:pos="1658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эту группу входят дети, которые учатся на «3», но довольно часто получают «2». Индивидуально-дифференцированная работа с такими школьниками характеризуется, в основном, как натаскивание на предметные знания-умения.</w:t>
      </w:r>
    </w:p>
    <w:p w:rsidR="00B748B8" w:rsidRPr="00B748B8" w:rsidRDefault="00B748B8" w:rsidP="00B748B8">
      <w:pPr>
        <w:tabs>
          <w:tab w:val="left" w:pos="1658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Приоритетные направления педагогической поддержки: </w:t>
      </w:r>
    </w:p>
    <w:p w:rsidR="00B748B8" w:rsidRPr="00B748B8" w:rsidRDefault="00B748B8" w:rsidP="00B748B8">
      <w:pPr>
        <w:numPr>
          <w:ilvl w:val="0"/>
          <w:numId w:val="9"/>
        </w:numPr>
        <w:tabs>
          <w:tab w:val="left" w:pos="1658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учителем индивидуальных планов работы с неуспевающими учениками в рамках зоны ближайшего развития, то есть в ситуации постоянной помощи педагога; </w:t>
      </w:r>
    </w:p>
    <w:p w:rsidR="00B748B8" w:rsidRPr="00B748B8" w:rsidRDefault="00B748B8" w:rsidP="00B748B8">
      <w:pPr>
        <w:numPr>
          <w:ilvl w:val="0"/>
          <w:numId w:val="9"/>
        </w:numPr>
        <w:tabs>
          <w:tab w:val="left" w:pos="1658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 темпа деятельности и объема выполняемых заданий; постепенное их увеличение; </w:t>
      </w:r>
    </w:p>
    <w:p w:rsidR="00B748B8" w:rsidRPr="00B748B8" w:rsidRDefault="00B748B8" w:rsidP="00B748B8">
      <w:pPr>
        <w:numPr>
          <w:ilvl w:val="0"/>
          <w:numId w:val="9"/>
        </w:numPr>
        <w:tabs>
          <w:tab w:val="left" w:pos="1658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особое внимание к развитию смыслового чтения, к работе с наглядно представленным материалом, к принятию и следованию образца выполнения учебной задачи; </w:t>
      </w:r>
    </w:p>
    <w:p w:rsidR="00B748B8" w:rsidRPr="00B748B8" w:rsidRDefault="00B748B8" w:rsidP="00B748B8">
      <w:pPr>
        <w:numPr>
          <w:ilvl w:val="0"/>
          <w:numId w:val="9"/>
        </w:numPr>
        <w:tabs>
          <w:tab w:val="left" w:pos="1658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условий, стимулирующих общее развитие обучающегося, расширение его кругозора и формирование познавательных интересов (участие в дополнительном образовании, совместной деятельности с одноклассниками).</w:t>
      </w:r>
    </w:p>
    <w:p w:rsidR="00B748B8" w:rsidRPr="00B748B8" w:rsidRDefault="00B748B8" w:rsidP="00B748B8">
      <w:pPr>
        <w:tabs>
          <w:tab w:val="left" w:pos="1658"/>
        </w:tabs>
        <w:ind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B748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При возникновении у </w:t>
      </w:r>
      <w:proofErr w:type="gramStart"/>
      <w:r w:rsidRPr="00B748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обучающегося</w:t>
      </w:r>
      <w:proofErr w:type="gramEnd"/>
      <w:r w:rsidRPr="00B748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трудностей в обучении </w:t>
      </w:r>
      <w:proofErr w:type="spellStart"/>
      <w:r w:rsidRPr="00B748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учителем-предметников</w:t>
      </w:r>
      <w:proofErr w:type="spellEnd"/>
      <w:r w:rsidRPr="00B748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составляется индивидуальный маршрут на основе вышеуказанных направлений работы в зависимости от группы. </w:t>
      </w:r>
    </w:p>
    <w:p w:rsidR="00B748B8" w:rsidRPr="00B748B8" w:rsidRDefault="00B748B8" w:rsidP="00B748B8">
      <w:pPr>
        <w:tabs>
          <w:tab w:val="left" w:pos="1658"/>
        </w:tabs>
        <w:ind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716FA6" w:rsidRPr="00B748B8" w:rsidRDefault="00716FA6" w:rsidP="00B748B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716FA6" w:rsidRPr="00B7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7B7"/>
    <w:multiLevelType w:val="hybridMultilevel"/>
    <w:tmpl w:val="D8BE89D2"/>
    <w:lvl w:ilvl="0" w:tplc="E556C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20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06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C4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9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68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86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27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C6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DF0B33"/>
    <w:multiLevelType w:val="hybridMultilevel"/>
    <w:tmpl w:val="A6A23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0E5A1E"/>
    <w:multiLevelType w:val="hybridMultilevel"/>
    <w:tmpl w:val="1474E74A"/>
    <w:lvl w:ilvl="0" w:tplc="93BAE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4F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EC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2A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C3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81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23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CF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2B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E51EAA"/>
    <w:multiLevelType w:val="hybridMultilevel"/>
    <w:tmpl w:val="44CE06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6D03EC"/>
    <w:multiLevelType w:val="hybridMultilevel"/>
    <w:tmpl w:val="37948B2A"/>
    <w:lvl w:ilvl="0" w:tplc="3A7C3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40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8A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43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03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62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89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80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8D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11634F9"/>
    <w:multiLevelType w:val="multilevel"/>
    <w:tmpl w:val="8CC4A062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7" w:hanging="1800"/>
      </w:pPr>
      <w:rPr>
        <w:rFonts w:hint="default"/>
      </w:rPr>
    </w:lvl>
  </w:abstractNum>
  <w:abstractNum w:abstractNumId="6">
    <w:nsid w:val="5BBC1831"/>
    <w:multiLevelType w:val="hybridMultilevel"/>
    <w:tmpl w:val="7DEC3C96"/>
    <w:lvl w:ilvl="0" w:tplc="C0169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54D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41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CE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4C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85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C1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0A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83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7C3025F"/>
    <w:multiLevelType w:val="hybridMultilevel"/>
    <w:tmpl w:val="591889D2"/>
    <w:lvl w:ilvl="0" w:tplc="D4A2D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EF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06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68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69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86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E5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AC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21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05A6C61"/>
    <w:multiLevelType w:val="hybridMultilevel"/>
    <w:tmpl w:val="22D0F6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06963"/>
    <w:multiLevelType w:val="multilevel"/>
    <w:tmpl w:val="80EEA4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FA6"/>
    <w:rsid w:val="00716FA6"/>
    <w:rsid w:val="00B7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48B8"/>
    <w:pPr>
      <w:keepNext/>
      <w:keepLines/>
      <w:spacing w:before="40" w:after="0" w:line="240" w:lineRule="exact"/>
      <w:ind w:firstLine="227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8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48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48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39"/>
    <w:rsid w:val="00B748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B748B8"/>
    <w:pPr>
      <w:spacing w:after="0" w:line="240" w:lineRule="exact"/>
      <w:ind w:left="720" w:firstLine="227"/>
      <w:contextualSpacing/>
      <w:jc w:val="both"/>
    </w:pPr>
    <w:rPr>
      <w:rFonts w:ascii="Times New Roman" w:eastAsiaTheme="minorEastAsia" w:hAnsi="Times New Roman"/>
      <w:sz w:val="20"/>
      <w:lang w:eastAsia="ru-RU"/>
    </w:rPr>
  </w:style>
  <w:style w:type="character" w:customStyle="1" w:styleId="a5">
    <w:name w:val="Абзац списка Знак"/>
    <w:link w:val="a4"/>
    <w:qFormat/>
    <w:locked/>
    <w:rsid w:val="00B748B8"/>
    <w:rPr>
      <w:rFonts w:ascii="Times New Roman" w:eastAsiaTheme="minorEastAsia" w:hAnsi="Times New Roman"/>
      <w:sz w:val="20"/>
      <w:lang w:eastAsia="ru-RU"/>
    </w:rPr>
  </w:style>
  <w:style w:type="character" w:customStyle="1" w:styleId="a6">
    <w:name w:val="Основной текст_"/>
    <w:basedOn w:val="a0"/>
    <w:link w:val="1"/>
    <w:rsid w:val="00B748B8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">
    <w:name w:val="Основной текст1"/>
    <w:basedOn w:val="a"/>
    <w:link w:val="a6"/>
    <w:rsid w:val="00B748B8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2775</Words>
  <Characters>15821</Characters>
  <Application>Microsoft Office Word</Application>
  <DocSecurity>0</DocSecurity>
  <Lines>131</Lines>
  <Paragraphs>37</Paragraphs>
  <ScaleCrop>false</ScaleCrop>
  <Company/>
  <LinksUpToDate>false</LinksUpToDate>
  <CharactersWithSpaces>18559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2023-09-07T15:50:00Z</dcterms:created>
  <dcterms:modified xsi:type="dcterms:W3CDTF">2023-09-07T15:54:00Z</dcterms:modified>
</cp:coreProperties>
</file>