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83" w:rsidRPr="006C6083" w:rsidRDefault="006C6083" w:rsidP="006C6083">
      <w:pPr>
        <w:jc w:val="center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Times New Roman" w:hAnsi="Times New Roman"/>
          <w:b/>
          <w:sz w:val="28"/>
          <w:szCs w:val="28"/>
        </w:rPr>
        <w:t xml:space="preserve">1.3 Система </w:t>
      </w:r>
      <w:proofErr w:type="gramStart"/>
      <w:r w:rsidRPr="006C6083">
        <w:rPr>
          <w:rFonts w:ascii="Times New Roman" w:eastAsia="Times New Roman" w:hAnsi="Times New Roman"/>
          <w:b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6C6083">
        <w:rPr>
          <w:rFonts w:ascii="Times New Roman" w:eastAsia="Times New Roman" w:hAnsi="Times New Roman"/>
          <w:b/>
          <w:sz w:val="28"/>
          <w:szCs w:val="28"/>
        </w:rPr>
        <w:t xml:space="preserve"> НОО</w:t>
      </w:r>
      <w:r w:rsidRPr="006C6083">
        <w:rPr>
          <w:rFonts w:ascii="Times New Roman" w:eastAsia="Times New Roman" w:hAnsi="Times New Roman"/>
          <w:b/>
          <w:sz w:val="28"/>
          <w:szCs w:val="28"/>
        </w:rPr>
        <w:br/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1.3.1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Основой объективной оценки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соответствия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их достижения.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1.3.2. Система оценки достижения планируемых результатов (далее </w:t>
      </w:r>
      <w:r w:rsidRPr="006C6083">
        <w:rPr>
          <w:rFonts w:ascii="Times New Roman" w:eastAsia="SchoolBookSanPin" w:hAnsi="Times New Roman"/>
          <w:sz w:val="28"/>
          <w:szCs w:val="28"/>
        </w:rPr>
        <w:noBreakHyphen/>
        <w:t xml:space="preserve"> система оценки) является частью системы оценки и управления качеством образования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в образовательной организации и служит основой при разработке образовательной организацией соответствующего локального акта.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1.3.3.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функциями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являются: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ориентация образовательного процесса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на достижение планируемых результатов освоения ФОП НОО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и обеспечение эффективной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>обратной связи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, позволяющей осуществлять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>управление образовательным процессом.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1.3.4. Основными направлениями и целями оценочной деятельности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br/>
      </w:r>
      <w:r w:rsidRPr="006C6083">
        <w:rPr>
          <w:rFonts w:ascii="Times New Roman" w:eastAsia="SchoolBookSanPin" w:hAnsi="Times New Roman"/>
          <w:sz w:val="28"/>
          <w:szCs w:val="28"/>
        </w:rPr>
        <w:t>в образовательной организации являются: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оценка результатов деятельности образовательной организации как основа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аккредитационных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процедур.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lastRenderedPageBreak/>
        <w:t>1.3.5. Основным объектом системы оценки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, её содержательной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и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критериальной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базой выступают требования ФГОС НОО, которые конкретизируются в планируемых результатах освоения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ФОП НОО.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1.3.6. Система оценки включает процедуры внутренней и внешней оценки.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1.3.7. Внутренняя оценка </w:t>
      </w:r>
      <w:r w:rsidRPr="006C6083">
        <w:rPr>
          <w:rFonts w:ascii="Times New Roman" w:eastAsia="SchoolBookSanPin" w:hAnsi="Times New Roman"/>
          <w:sz w:val="28"/>
          <w:szCs w:val="28"/>
        </w:rPr>
        <w:t>включает:</w:t>
      </w:r>
    </w:p>
    <w:p w:rsidR="006C6083" w:rsidRPr="006C6083" w:rsidRDefault="006C6083" w:rsidP="006C6083">
      <w:pPr>
        <w:tabs>
          <w:tab w:val="left" w:pos="709"/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стартовую диагностику;</w:t>
      </w:r>
    </w:p>
    <w:p w:rsidR="006C6083" w:rsidRPr="006C6083" w:rsidRDefault="006C6083" w:rsidP="006C6083">
      <w:pPr>
        <w:tabs>
          <w:tab w:val="left" w:pos="709"/>
          <w:tab w:val="left" w:pos="851"/>
        </w:tabs>
        <w:spacing w:after="0" w:line="355" w:lineRule="auto"/>
        <w:ind w:left="-426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текущую и тематическую оценку;</w:t>
      </w:r>
    </w:p>
    <w:p w:rsidR="006C6083" w:rsidRPr="006C6083" w:rsidRDefault="006C6083" w:rsidP="006C6083">
      <w:pPr>
        <w:tabs>
          <w:tab w:val="left" w:pos="709"/>
          <w:tab w:val="left" w:pos="851"/>
        </w:tabs>
        <w:spacing w:after="0" w:line="355" w:lineRule="auto"/>
        <w:ind w:left="-426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   итоговую оценку;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   промежуточную аттестацию</w:t>
      </w:r>
    </w:p>
    <w:p w:rsidR="006C6083" w:rsidRPr="006C6083" w:rsidRDefault="006C6083" w:rsidP="006C6083">
      <w:pPr>
        <w:tabs>
          <w:tab w:val="left" w:pos="709"/>
          <w:tab w:val="left" w:pos="851"/>
        </w:tabs>
        <w:spacing w:after="0" w:line="355" w:lineRule="auto"/>
        <w:ind w:left="-426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психолого-педагогическое наблюдение;</w:t>
      </w:r>
    </w:p>
    <w:p w:rsidR="006C6083" w:rsidRPr="006C6083" w:rsidRDefault="006C6083" w:rsidP="006C6083">
      <w:pPr>
        <w:pStyle w:val="20"/>
        <w:tabs>
          <w:tab w:val="left" w:pos="1449"/>
        </w:tabs>
        <w:spacing w:after="0" w:line="480" w:lineRule="exact"/>
        <w:ind w:left="-426" w:right="4760"/>
        <w:rPr>
          <w:rFonts w:ascii="Times New Roman" w:eastAsia="SchoolBookSanPin" w:hAnsi="Times New Roman"/>
          <w:b w:val="0"/>
          <w:sz w:val="28"/>
          <w:szCs w:val="28"/>
        </w:rPr>
      </w:pPr>
      <w:r w:rsidRPr="006C6083">
        <w:rPr>
          <w:rFonts w:ascii="Times New Roman" w:eastAsia="SchoolBookSanPin" w:hAnsi="Times New Roman"/>
          <w:b w:val="0"/>
          <w:sz w:val="28"/>
          <w:szCs w:val="28"/>
        </w:rPr>
        <w:t>внутренний мониторинг образовательных достижений обучающихся.</w:t>
      </w:r>
      <w:r w:rsidRPr="006C6083">
        <w:rPr>
          <w:rFonts w:ascii="Times New Roman" w:eastAsia="SchoolBookSanPin" w:hAnsi="Times New Roman"/>
          <w:b w:val="0"/>
          <w:sz w:val="28"/>
          <w:szCs w:val="28"/>
        </w:rPr>
        <w:br/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1.3.8. Внешняя оценка включает:</w:t>
      </w:r>
    </w:p>
    <w:p w:rsidR="006C6083" w:rsidRPr="006C6083" w:rsidRDefault="006C6083" w:rsidP="006C6083">
      <w:pPr>
        <w:tabs>
          <w:tab w:val="left" w:pos="709"/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независимую оценку качества образования;</w:t>
      </w:r>
    </w:p>
    <w:p w:rsidR="006C6083" w:rsidRPr="006C6083" w:rsidRDefault="006C6083" w:rsidP="006C6083">
      <w:pPr>
        <w:tabs>
          <w:tab w:val="left" w:pos="709"/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Итоговую аттестацию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1.3.9. В соответствии с ФГОС НОО система оценки образовательной организации реализует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системно-деятельностный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>, уровневый и комплексный подходы к оценке образовательных достижений.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>1.3.10. </w:t>
      </w:r>
      <w:proofErr w:type="spellStart"/>
      <w:r w:rsidRPr="006C6083">
        <w:rPr>
          <w:rFonts w:ascii="Times New Roman" w:eastAsia="SchoolBookSanPin" w:hAnsi="Times New Roman"/>
          <w:bCs/>
          <w:sz w:val="28"/>
          <w:szCs w:val="28"/>
        </w:rPr>
        <w:t>Системно-деятельностный</w:t>
      </w:r>
      <w:proofErr w:type="spellEnd"/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 подход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к оценке образовательных достижений обучающихся проявляется в оценке способности обучающихся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деятельностной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форме.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1.3.11. Уровневый подход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к оценке образовательных достижений обучающихся служит важнейшей основой для организации индивидуальной работы с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lastRenderedPageBreak/>
        <w:t>обучающимися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. Он реализуется как по отношению к содержанию оценки,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так и к представлению и интерпретации результатов измерений.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1.3.12. Уровневый подход к оценке образовательных достижений обучающихся реализуется за счёт фиксации различных уровней достижения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для продолжения обучения и усвоения последующего учебного материала.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1.3.13. Комплексный подход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к оценке образовательных достижений реализуется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через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>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оценку предметных и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результатов;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использование комплекса оценочных процедур как основы для оценки динамики индивидуальных образовательных достижений обучающихся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взаимооценка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>);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использование мониторинга динамических показателей освоения умений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и знаний, в том числе формируемых с использованием информационно-коммуникационных (цифровых) технологий.</w:t>
      </w:r>
      <w:r w:rsidRPr="006C6083">
        <w:rPr>
          <w:rFonts w:ascii="Times New Roman" w:hAnsi="Times New Roman"/>
          <w:sz w:val="28"/>
          <w:szCs w:val="28"/>
        </w:rPr>
        <w:t xml:space="preserve">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lastRenderedPageBreak/>
        <w:t xml:space="preserve">1.3.14. Целью оценки личностных достижений обучающихся является </w:t>
      </w:r>
      <w:r w:rsidRPr="006C6083">
        <w:rPr>
          <w:rFonts w:ascii="Times New Roman" w:hAnsi="Times New Roman"/>
          <w:sz w:val="28"/>
          <w:szCs w:val="28"/>
        </w:rPr>
        <w:br/>
        <w:t>получение общего представления о воспитательной деятельности образовательной организац</w:t>
      </w:r>
      <w:proofErr w:type="gramStart"/>
      <w:r w:rsidRPr="006C6083">
        <w:rPr>
          <w:rFonts w:ascii="Times New Roman" w:hAnsi="Times New Roman"/>
          <w:sz w:val="28"/>
          <w:szCs w:val="28"/>
        </w:rPr>
        <w:t>ии и ее</w:t>
      </w:r>
      <w:proofErr w:type="gramEnd"/>
      <w:r w:rsidRPr="006C6083">
        <w:rPr>
          <w:rFonts w:ascii="Times New Roman" w:hAnsi="Times New Roman"/>
          <w:sz w:val="28"/>
          <w:szCs w:val="28"/>
        </w:rPr>
        <w:t xml:space="preserve"> влиянии на коллектив обучающихся.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>1.3.15. </w:t>
      </w:r>
      <w:proofErr w:type="gramStart"/>
      <w:r w:rsidRPr="006C6083">
        <w:rPr>
          <w:rFonts w:ascii="Times New Roman" w:hAnsi="Times New Roman"/>
          <w:sz w:val="28"/>
          <w:szCs w:val="28"/>
        </w:rPr>
        <w:t xml:space="preserve"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 </w:t>
      </w:r>
      <w:proofErr w:type="gramEnd"/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 xml:space="preserve">13.16. Личностные достижения обучающихся, освоивших ФОП НОО, включают две группы результатов: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 xml:space="preserve">основы российской гражданской идентичности, ценностные установки </w:t>
      </w:r>
      <w:r w:rsidRPr="006C6083">
        <w:rPr>
          <w:rFonts w:ascii="Times New Roman" w:hAnsi="Times New Roman"/>
          <w:sz w:val="28"/>
          <w:szCs w:val="28"/>
        </w:rPr>
        <w:br/>
        <w:t xml:space="preserve">и социально значимые качества личности;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6C60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6083">
        <w:rPr>
          <w:rFonts w:ascii="Times New Roman" w:hAnsi="Times New Roman"/>
          <w:sz w:val="28"/>
          <w:szCs w:val="28"/>
        </w:rPr>
        <w:t xml:space="preserve"> к саморазвитию, мотивация к познанию </w:t>
      </w:r>
      <w:r w:rsidRPr="006C6083">
        <w:rPr>
          <w:rFonts w:ascii="Times New Roman" w:hAnsi="Times New Roman"/>
          <w:sz w:val="28"/>
          <w:szCs w:val="28"/>
        </w:rPr>
        <w:br/>
        <w:t>и обучению, активное участие в социально значимой деятельности.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 xml:space="preserve">1.317. Учитывая особенности групп личностных результатов, педагогический работник может осуществлять только оценку следующих качеств: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>наличие и характеристика мотива познания и учения;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>наличие умений принимать и удерживать учебную задачу, планировать учебные действия;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 xml:space="preserve">способность осуществлять самоконтроль и самооценку.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6C608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hAnsi="Times New Roman"/>
          <w:sz w:val="28"/>
          <w:szCs w:val="28"/>
        </w:rPr>
        <w:t xml:space="preserve"> регулятивных универсальных учебных действий.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hAnsi="Times New Roman"/>
          <w:sz w:val="28"/>
          <w:szCs w:val="28"/>
        </w:rPr>
        <w:t>1.3.18. 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Оценка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1.3.19. Формирование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Оценка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результатов проводится с целью определения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сформированности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>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познавательных универсальных учебных действий;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lastRenderedPageBreak/>
        <w:t>коммуникативных универсальных учебных действий;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регулятивных универсальных учебных действий.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Овладение базовыми логическими действиями обеспечивает формирование у обучающихся следующих умений: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объединять части объекта (объекты) по определённому признаку;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находить закономерности и противоречия в рассматриваемых фактах, данных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и наблюдениях на основе предложенного педагогическим работником алгоритма;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Овладение базовыми исследовательскими действиями обеспечивает формирование у обучающихся следующих умений: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подходящий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(на основе предложенных критериев);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lastRenderedPageBreak/>
        <w:t xml:space="preserve">проводить по предложенному плану опыт, несложное исследование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по установлению особенностей объекта изучения и связей между объектами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(часть </w:t>
      </w:r>
      <w:r w:rsidRPr="006C6083">
        <w:rPr>
          <w:rFonts w:ascii="Times New Roman" w:eastAsia="SchoolBookSanPin" w:hAnsi="Times New Roman"/>
          <w:sz w:val="28"/>
          <w:szCs w:val="28"/>
        </w:rPr>
        <w:noBreakHyphen/>
        <w:t xml:space="preserve"> целое, причина </w:t>
      </w:r>
      <w:r w:rsidRPr="006C6083">
        <w:rPr>
          <w:rFonts w:ascii="Times New Roman" w:eastAsia="SchoolBookSanPin" w:hAnsi="Times New Roman"/>
          <w:sz w:val="28"/>
          <w:szCs w:val="28"/>
        </w:rPr>
        <w:noBreakHyphen/>
        <w:t xml:space="preserve"> следствие);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прогнозировать возможное развитие процессов, событий и их последствия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в аналогичных или сходных ситуациях;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Работа с информацией как одно из познавательных универсальных учебных действий обеспечивает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сформированность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у обучающихся следующих умений: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выбирать источник получения информации;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распознавать достоверную и недостоверную информацию самостоятельно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или на основании предложенного педагогическим работником способа её проверки;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«Интернет»;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анализировать и создавать текстовую, виде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о-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>, графическую, звуковую информацию в соответствии с учебной задачей;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Овладение универсальными учебными коммуникативными действиями предполагает формирование и оценку у обучающихся таких групп умений,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как общение и совместная деятельность.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Общение как одно из коммуникативных универсальных учебных действий обеспечивает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сформированность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у обучающихся следующих умений: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воспринимать и формулировать суждения, выражать эмоции в соответствии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с целями и условиями общения в знакомой среде;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lastRenderedPageBreak/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корректно и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аргументированно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высказывать своё мнение; 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готовить небольшие публичные выступления;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Совместная деятельность как одно из коммуникативных универсальных учебных действий обеспечивает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сформированность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у обучающихся следующих умений: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формулировать краткосрочные и долгосрочные цели (индивидуальные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с учётом участия в коллективных задачах) в стандартной (типовой) ситуации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на основе предложенного формата планирования, распределения промежуточных шагов и сроков;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принимать цель совместной деятельности, коллективно строить действия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по её достижению: распределять роли, договариваться, обсуждать процесс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и результат совместной работы; проявлять готовность руководить, выполнять поручения, подчиняться;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ответственно выполнять свою часть работы;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оценивать свой вклад в общий результат;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Оценка достижения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результатов осуществляется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как педагогическим работником в ходе текущей и промежуточной оценки </w:t>
      </w:r>
      <w:r w:rsidRPr="006C6083">
        <w:rPr>
          <w:rFonts w:ascii="Times New Roman" w:eastAsia="SchoolBookSanPin" w:hAnsi="Times New Roman"/>
          <w:sz w:val="28"/>
          <w:szCs w:val="28"/>
        </w:rPr>
        <w:br/>
      </w:r>
      <w:r w:rsidRPr="006C6083">
        <w:rPr>
          <w:rFonts w:ascii="Times New Roman" w:eastAsia="SchoolBookSanPin" w:hAnsi="Times New Roman"/>
          <w:sz w:val="28"/>
          <w:szCs w:val="28"/>
        </w:rPr>
        <w:lastRenderedPageBreak/>
        <w:t xml:space="preserve">по предмету, так и администрацией образовательной организации в ходе мониторинга. В текущем учебном процессе отслеживается способность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В ходе мониторинга проводится оценка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сформированности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для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оценка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сформированности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универсальных учебных действий строится на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межпредметной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основе и может включать диагностические материалы по оценке функциональной грамотности,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сформированности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регулятивных, коммуникативных и познавательных учебных действий.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  <w:u w:val="single"/>
        </w:rPr>
        <w:t>Предметные результаты освоения ООП НОО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в учебных ситуациях и реальных жизненных условиях, а также на успешное обучение.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Оценка предметных результатов освоения ООП НОО осуществляется через оценку достижения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планируемых результатов по отдельным учебным предметам.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. Основным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предметом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оценки результатов освоения ООП НОО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(познавательных, регулятивных, коммуникативных) действий.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 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Особенности оценки предметных результатов по отдельному учебному предмету фиксируются в приложении к ООП НОО.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lastRenderedPageBreak/>
        <w:t>Описание оценки предметных результатов по отдельному учебному предмету должно включать: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список итоговых планируемых результатов с указанием этапов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их формирования и способов оценки (например, текущая (тематическая); устно (письменно), практика);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требования к выставлению отметок за промежуточную аттестацию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(при необходимости </w:t>
      </w:r>
      <w:r w:rsidRPr="006C6083">
        <w:rPr>
          <w:rFonts w:ascii="Times New Roman" w:eastAsia="SchoolBookSanPin" w:hAnsi="Times New Roman"/>
          <w:sz w:val="28"/>
          <w:szCs w:val="28"/>
        </w:rPr>
        <w:noBreakHyphen/>
        <w:t xml:space="preserve"> с учётом степени значимости отметок за отдельные оценочные процедуры);</w:t>
      </w:r>
    </w:p>
    <w:p w:rsidR="006C6083" w:rsidRPr="006C6083" w:rsidRDefault="006C6083" w:rsidP="006C6083">
      <w:pPr>
        <w:tabs>
          <w:tab w:val="left" w:pos="851"/>
        </w:tabs>
        <w:spacing w:after="0" w:line="355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график контрольных мероприятий.</w:t>
      </w:r>
      <w:r w:rsidRPr="006C6083">
        <w:rPr>
          <w:rFonts w:ascii="Times New Roman" w:hAnsi="Times New Roman"/>
          <w:sz w:val="28"/>
          <w:szCs w:val="28"/>
        </w:rPr>
        <w:t xml:space="preserve">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Стартовая диагностика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проводится администрацией образовательной организации с целью оценки готовности к обучению на уровне начального общего образования.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>Стартовая диагностика проводится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 в начале 1 класса и выступает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как основа (точка отсчёта) для оценки динамики образовательных достижений обучающихся. Объектом оценки в рамках с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тартовой диагностики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является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сформированность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предпосылок учебной деятельности, готовность к овладению чтением, грамотой и счётом.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для корректировки учебных программ и индивидуализации учебного процесса.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bCs/>
          <w:sz w:val="28"/>
          <w:szCs w:val="28"/>
        </w:rPr>
        <w:t xml:space="preserve">Текущая оценка 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направлена на оценку индивидуального продвижения обучающегося в освоении программы учебного предмета.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Текущая оценка может быть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>формирующей (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поддерживающей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и направляющей усилия обучающегося, включающей его в самостоятельную оценочную деятельность) и </w:t>
      </w:r>
      <w:r w:rsidRPr="006C6083">
        <w:rPr>
          <w:rFonts w:ascii="Times New Roman" w:eastAsia="SchoolBookSanPin" w:hAnsi="Times New Roman"/>
          <w:bCs/>
          <w:sz w:val="28"/>
          <w:szCs w:val="28"/>
        </w:rPr>
        <w:t>диагностической</w:t>
      </w:r>
      <w:r w:rsidRPr="006C6083">
        <w:rPr>
          <w:rFonts w:ascii="Times New Roman" w:eastAsia="SchoolBookSanPin" w:hAnsi="Times New Roman"/>
          <w:sz w:val="28"/>
          <w:szCs w:val="28"/>
        </w:rPr>
        <w:t xml:space="preserve">, способствующей выявлению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и осознанию педагогическим работником и обучающимся существующих проблем </w:t>
      </w:r>
      <w:r w:rsidRPr="006C6083">
        <w:rPr>
          <w:rFonts w:ascii="Times New Roman" w:eastAsia="SchoolBookSanPin" w:hAnsi="Times New Roman"/>
          <w:sz w:val="28"/>
          <w:szCs w:val="28"/>
        </w:rPr>
        <w:br/>
        <w:t>в обучении.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lastRenderedPageBreak/>
        <w:t xml:space="preserve">Объектом текущей оценки являются тематические планируемые результаты,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этапы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освоения которых зафиксированы в тематическом планировании по учебному предмету.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о-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и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взаимооценка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, рефлексия, листы продвижения и другие) с учётом особенностей учебного предмета.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Тематическая оценка направлена на оценку уровня достижения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тематических планируемых результатов по учебному предмету.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Промежуточная аттестация </w:t>
      </w:r>
      <w:proofErr w:type="gramStart"/>
      <w:r w:rsidRPr="006C6083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6C6083">
        <w:rPr>
          <w:rFonts w:ascii="Times New Roman" w:eastAsia="SchoolBookSanPin" w:hAnsi="Times New Roman"/>
          <w:sz w:val="28"/>
          <w:szCs w:val="28"/>
        </w:rPr>
        <w:t xml:space="preserve"> проводится, начиная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со второго класса, в конце каждого учебного периода по каждому изучаемому учебному предмету. 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6C6083" w:rsidRPr="006C6083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8"/>
          <w:szCs w:val="28"/>
        </w:rPr>
      </w:pPr>
      <w:r w:rsidRPr="006C6083">
        <w:rPr>
          <w:rFonts w:ascii="Times New Roman" w:eastAsia="SchoolBookSanPin" w:hAnsi="Times New Roman"/>
          <w:sz w:val="28"/>
          <w:szCs w:val="28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6C6083" w:rsidRPr="004D3EA9" w:rsidRDefault="006C6083" w:rsidP="006C6083">
      <w:pPr>
        <w:spacing w:after="0" w:line="355" w:lineRule="auto"/>
        <w:ind w:left="-426"/>
        <w:jc w:val="both"/>
        <w:rPr>
          <w:rFonts w:ascii="Times New Roman" w:eastAsia="SchoolBookSanPin" w:hAnsi="Times New Roman"/>
          <w:sz w:val="24"/>
          <w:szCs w:val="24"/>
        </w:rPr>
      </w:pPr>
      <w:r w:rsidRPr="006C6083">
        <w:rPr>
          <w:rFonts w:ascii="Times New Roman" w:eastAsia="SchoolBookSanPin" w:hAnsi="Times New Roman"/>
          <w:sz w:val="28"/>
          <w:szCs w:val="28"/>
        </w:rPr>
        <w:t xml:space="preserve">Итоговая оценка является процедурой внутренней оценки образовательной организации и складывается из результатов накопленной оценки </w:t>
      </w:r>
      <w:r w:rsidRPr="006C6083">
        <w:rPr>
          <w:rFonts w:ascii="Times New Roman" w:eastAsia="SchoolBookSanPin" w:hAnsi="Times New Roman"/>
          <w:sz w:val="28"/>
          <w:szCs w:val="28"/>
        </w:rPr>
        <w:br/>
        <w:t xml:space="preserve">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учётом формируемых </w:t>
      </w:r>
      <w:proofErr w:type="spellStart"/>
      <w:r w:rsidRPr="006C6083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6C6083">
        <w:rPr>
          <w:rFonts w:ascii="Times New Roman" w:eastAsia="SchoolBookSanPin" w:hAnsi="Times New Roman"/>
          <w:sz w:val="28"/>
          <w:szCs w:val="28"/>
        </w:rPr>
        <w:t xml:space="preserve"> действий.</w:t>
      </w:r>
      <w:r w:rsidRPr="004D3EA9">
        <w:rPr>
          <w:rFonts w:ascii="Times New Roman" w:eastAsia="SchoolBookSanPin" w:hAnsi="Times New Roman"/>
          <w:sz w:val="24"/>
          <w:szCs w:val="24"/>
        </w:rPr>
        <w:t xml:space="preserve"> </w:t>
      </w:r>
    </w:p>
    <w:p w:rsidR="00AE4EFB" w:rsidRDefault="00AE4EFB"/>
    <w:sectPr w:rsidR="00AE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kehVtTuM0R/ttsZ9ITCfHk9uSww=" w:salt="ZbnCfjxgj1bBpep0PoIuOQ=="/>
  <w:defaultTabStop w:val="708"/>
  <w:characterSpacingControl w:val="doNotCompress"/>
  <w:compat>
    <w:useFELayout/>
  </w:compat>
  <w:rsids>
    <w:rsidRoot w:val="006C6083"/>
    <w:rsid w:val="006C6083"/>
    <w:rsid w:val="00A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C6083"/>
    <w:rPr>
      <w:rFonts w:ascii="Tahoma" w:hAnsi="Tahoma"/>
      <w:b/>
      <w:sz w:val="18"/>
    </w:rPr>
  </w:style>
  <w:style w:type="paragraph" w:customStyle="1" w:styleId="20">
    <w:name w:val="Основной текст (2)"/>
    <w:basedOn w:val="a"/>
    <w:link w:val="2"/>
    <w:rsid w:val="006C6083"/>
    <w:pPr>
      <w:widowControl w:val="0"/>
      <w:spacing w:after="40" w:line="269" w:lineRule="auto"/>
    </w:pPr>
    <w:rPr>
      <w:rFonts w:ascii="Tahoma" w:hAnsi="Tahom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2433</Words>
  <Characters>13873</Characters>
  <Application>Microsoft Office Word</Application>
  <DocSecurity>0</DocSecurity>
  <Lines>115</Lines>
  <Paragraphs>32</Paragraphs>
  <ScaleCrop>false</ScaleCrop>
  <Company>MultiDVD Team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79825042170</dc:creator>
  <cp:keywords/>
  <dc:description/>
  <cp:lastModifiedBy>79825042170</cp:lastModifiedBy>
  <cp:revision>2</cp:revision>
  <dcterms:created xsi:type="dcterms:W3CDTF">2023-09-07T16:51:00Z</dcterms:created>
  <dcterms:modified xsi:type="dcterms:W3CDTF">2023-09-07T16:53:00Z</dcterms:modified>
</cp:coreProperties>
</file>